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F0" w:rsidRDefault="004760F0" w:rsidP="00481014">
      <w:pPr>
        <w:ind w:right="600"/>
        <w:rPr>
          <w:rFonts w:eastAsia="黑体" w:cs="Arial"/>
          <w:sz w:val="30"/>
          <w:szCs w:val="52"/>
        </w:rPr>
      </w:pPr>
      <w:r>
        <w:rPr>
          <w:noProof/>
          <w:lang w:val="en-US"/>
        </w:rPr>
        <w:pict>
          <v:rect id="Rectangle 292" o:spid="_x0000_s1034" style="position:absolute;left:0;text-align:left;margin-left:-7.6pt;margin-top:-29.4pt;width:361.9pt;height:28.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" filled="f" stroked="f" strokecolor="#339">
            <v:textbox>
              <w:txbxContent>
                <w:p w:rsidR="004760F0" w:rsidRPr="00EF4BC2" w:rsidRDefault="004760F0" w:rsidP="00921F09">
                  <w:pPr>
                    <w:rPr>
                      <w:rFonts w:ascii="微软雅黑" w:eastAsia="微软雅黑" w:hAnsi="微软雅黑" w:cs="Arial"/>
                      <w:b/>
                      <w:sz w:val="21"/>
                      <w:szCs w:val="21"/>
                    </w:rPr>
                  </w:pPr>
                  <w:bookmarkStart w:id="0" w:name="reportDate"/>
                  <w:r w:rsidRPr="00EF4BC2">
                    <w:rPr>
                      <w:rFonts w:ascii="微软雅黑" w:eastAsia="微软雅黑" w:hAnsi="微软雅黑" w:cs="Arial"/>
                      <w:b/>
                      <w:sz w:val="21"/>
                      <w:szCs w:val="21"/>
                    </w:rPr>
                    <w:t>2</w:t>
                  </w:r>
                  <w:r>
                    <w:rPr>
                      <w:rFonts w:ascii="微软雅黑" w:eastAsia="微软雅黑" w:hAnsi="微软雅黑" w:cs="Arial"/>
                      <w:b/>
                      <w:sz w:val="21"/>
                      <w:szCs w:val="21"/>
                    </w:rPr>
                    <w:t>014</w:t>
                  </w:r>
                  <w:r w:rsidRPr="00EF4BC2">
                    <w:rPr>
                      <w:rFonts w:ascii="微软雅黑" w:eastAsia="微软雅黑" w:hAnsi="微软雅黑" w:cs="Arial" w:hint="eastAsia"/>
                      <w:b/>
                      <w:sz w:val="21"/>
                      <w:szCs w:val="21"/>
                    </w:rPr>
                    <w:t>年</w:t>
                  </w:r>
                  <w:r>
                    <w:rPr>
                      <w:rFonts w:ascii="微软雅黑" w:eastAsia="微软雅黑" w:hAnsi="微软雅黑" w:cs="Arial"/>
                      <w:b/>
                      <w:sz w:val="21"/>
                      <w:szCs w:val="21"/>
                    </w:rPr>
                    <w:t>1</w:t>
                  </w:r>
                  <w:r w:rsidRPr="00EF4BC2">
                    <w:rPr>
                      <w:rFonts w:ascii="微软雅黑" w:eastAsia="微软雅黑" w:hAnsi="微软雅黑" w:cs="Arial" w:hint="eastAsia"/>
                      <w:b/>
                      <w:sz w:val="21"/>
                      <w:szCs w:val="21"/>
                    </w:rPr>
                    <w:t>月</w:t>
                  </w:r>
                  <w:r>
                    <w:rPr>
                      <w:rFonts w:ascii="微软雅黑" w:eastAsia="微软雅黑" w:hAnsi="微软雅黑" w:cs="Arial"/>
                      <w:b/>
                      <w:sz w:val="21"/>
                      <w:szCs w:val="21"/>
                    </w:rPr>
                    <w:t>13</w:t>
                  </w:r>
                  <w:r w:rsidRPr="00EF4BC2">
                    <w:rPr>
                      <w:rFonts w:ascii="微软雅黑" w:eastAsia="微软雅黑" w:hAnsi="微软雅黑" w:cs="Arial" w:hint="eastAsia"/>
                      <w:b/>
                      <w:sz w:val="21"/>
                      <w:szCs w:val="21"/>
                    </w:rPr>
                    <w:t>日</w:t>
                  </w:r>
                  <w:bookmarkEnd w:id="0"/>
                </w:p>
              </w:txbxContent>
            </v:textbox>
          </v:rect>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19" o:spid="_x0000_s1035" type="#_x0000_t75" alt="LOGO02" style="position:absolute;left:0;text-align:left;margin-left:400.45pt;margin-top:-27.9pt;width:133.5pt;height:32.25pt;z-index:251663360;visibility:visible">
            <v:imagedata r:id="rId7" o:title=""/>
          </v:shape>
        </w:pict>
      </w:r>
      <w:r>
        <w:rPr>
          <w:noProof/>
          <w:lang w:val="en-US"/>
        </w:rPr>
        <w:pict>
          <v:rect id="lastSuggestion" o:spid="_x0000_s1036" style="position:absolute;left:0;text-align:left;margin-left:299.1pt;margin-top:12.75pt;width:86.55pt;height:25.65pt;z-index:2516572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" filled="f" stroked="f" strokecolor="#339">
            <v:textbox>
              <w:txbxContent>
                <w:p w:rsidR="004760F0" w:rsidRPr="00FE4B43" w:rsidRDefault="004760F0" w:rsidP="006449BF">
                  <w:pPr>
                    <w:rPr>
                      <w:b/>
                      <w:sz w:val="24"/>
                      <w:szCs w:val="24"/>
                    </w:rPr>
                  </w:pPr>
                  <w:bookmarkStart w:id="1" w:name="lastInvestSuggestion"/>
                  <w:r>
                    <w:rPr>
                      <w:rFonts w:hint="eastAsia"/>
                      <w:b/>
                      <w:sz w:val="24"/>
                      <w:szCs w:val="24"/>
                    </w:rPr>
                    <w:t>买入</w:t>
                  </w:r>
                  <w:bookmarkEnd w:id="1"/>
                </w:p>
              </w:txbxContent>
            </v:textbox>
          </v:rect>
        </w:pict>
      </w:r>
    </w:p>
    <w:p w:rsidR="004760F0" w:rsidRDefault="004760F0" w:rsidP="00481014">
      <w:pPr>
        <w:ind w:right="600"/>
        <w:rPr>
          <w:rFonts w:eastAsia="黑体" w:cs="Arial"/>
          <w:sz w:val="30"/>
          <w:szCs w:val="52"/>
        </w:rPr>
      </w:pPr>
      <w:r>
        <w:rPr>
          <w:noProof/>
          <w:lang w:val="en-US"/>
        </w:rPr>
        <w:pict>
          <v:rect id="Rectangle 293" o:spid="_x0000_s1037" style="position:absolute;left:0;text-align:left;margin-left:-7.95pt;margin-top:.75pt;width:392.65pt;height:38.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" filled="f" stroked="f" strokecolor="#339">
            <v:textbox>
              <w:txbxContent>
                <w:p w:rsidR="004760F0" w:rsidRPr="00EF4BC2" w:rsidRDefault="004760F0">
                  <w:pPr>
                    <w:rPr>
                      <w:rFonts w:ascii="微软雅黑" w:eastAsia="微软雅黑" w:hAnsi="微软雅黑"/>
                      <w:sz w:val="30"/>
                      <w:szCs w:val="30"/>
                    </w:rPr>
                  </w:pPr>
                  <w:r w:rsidRPr="00EF4BC2">
                    <w:rPr>
                      <w:rFonts w:ascii="微软雅黑" w:eastAsia="微软雅黑" w:hAnsi="微软雅黑" w:hint="eastAsia"/>
                      <w:b/>
                      <w:sz w:val="30"/>
                      <w:szCs w:val="30"/>
                    </w:rPr>
                    <w:t>股指期货</w:t>
                  </w:r>
                  <w:r>
                    <w:rPr>
                      <w:rFonts w:ascii="微软雅黑" w:eastAsia="微软雅黑" w:hAnsi="微软雅黑" w:hint="eastAsia"/>
                      <w:b/>
                      <w:sz w:val="30"/>
                      <w:szCs w:val="30"/>
                    </w:rPr>
                    <w:t>周报</w:t>
                  </w:r>
                </w:p>
              </w:txbxContent>
            </v:textbox>
          </v:rect>
        </w:pict>
      </w:r>
      <w:r>
        <w:rPr>
          <w:noProof/>
          <w:lang w:val="en-US"/>
        </w:rPr>
        <w:pict>
          <v:rect id="Rectangle 304" o:spid="_x0000_s1038" style="position:absolute;left:0;text-align:left;margin-left:414.3pt;margin-top:9.75pt;width:124.5pt;height:27.5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" filled="f" stroked="f" strokecolor="#339">
            <v:textbox>
              <w:txbxContent>
                <w:p w:rsidR="004760F0" w:rsidRPr="00EF4BC2" w:rsidRDefault="004760F0" w:rsidP="00C97A65">
                  <w:pPr>
                    <w:ind w:firstLineChars="100" w:firstLine="241"/>
                    <w:jc w:val="right"/>
                    <w:rPr>
                      <w:rFonts w:ascii="微软雅黑" w:eastAsia="微软雅黑" w:hAnsi="微软雅黑"/>
                      <w:b/>
                      <w:sz w:val="24"/>
                      <w:szCs w:val="24"/>
                    </w:rPr>
                  </w:pPr>
                  <w:r w:rsidRPr="00EF4BC2">
                    <w:rPr>
                      <w:rFonts w:ascii="微软雅黑" w:eastAsia="微软雅黑" w:hAnsi="微软雅黑" w:hint="eastAsia"/>
                      <w:b/>
                      <w:sz w:val="24"/>
                      <w:szCs w:val="24"/>
                    </w:rPr>
                    <w:t>股指期货</w:t>
                  </w:r>
                </w:p>
              </w:txbxContent>
            </v:textbox>
          </v:rect>
        </w:pict>
      </w:r>
    </w:p>
    <w:p w:rsidR="004760F0" w:rsidRDefault="004760F0">
      <w:pPr>
        <w:jc w:val="right"/>
        <w:rPr>
          <w:rFonts w:eastAsia="黑体" w:cs="Arial"/>
          <w:sz w:val="30"/>
          <w:szCs w:val="52"/>
        </w:rPr>
      </w:pPr>
    </w:p>
    <w:p w:rsidR="004760F0" w:rsidRDefault="004760F0">
      <w:pPr>
        <w:jc w:val="right"/>
        <w:rPr>
          <w:rFonts w:eastAsia="黑体" w:cs="Arial"/>
          <w:sz w:val="30"/>
          <w:szCs w:val="52"/>
        </w:rPr>
      </w:pPr>
      <w:r>
        <w:rPr>
          <w:noProof/>
          <w:lang w:val="en-US"/>
        </w:rPr>
        <w:pict>
          <v:line id="Line 335" o:spid="_x0000_s1039" style="position:absolute;left:0;text-align:left;z-index:251656192;visibility:visible" from="-31.8pt,2.8pt" to="565.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opFw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" strokecolor="#c00000" strokeweight=".94pt"/>
        </w:pict>
      </w:r>
      <w:r>
        <w:rPr>
          <w:noProof/>
          <w:lang w:val="en-US"/>
        </w:rPr>
        <w:pict>
          <v:shapetype id="_x0000_t202" coordsize="21600,21600" o:spt="202" path="m,l,21600r21600,l21600,xe">
            <v:stroke joinstyle="miter"/>
            <v:path gradientshapeok="t" o:connecttype="rect"/>
          </v:shapetype>
          <v:shape id="Text Box 145" o:spid="_x0000_s1040" type="#_x0000_t202" style="position:absolute;left:0;text-align:left;margin-left:158.25pt;margin-top:16.5pt;width:383.55pt;height:36.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oLvAIAAMM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" filled="f" stroked="f">
            <v:textbox>
              <w:txbxContent>
                <w:p w:rsidR="004760F0" w:rsidRDefault="004760F0" w:rsidP="00855F30">
                  <w:pPr>
                    <w:ind w:rightChars="13" w:right="23"/>
                    <w:jc w:val="center"/>
                    <w:rPr>
                      <w:rFonts w:ascii="楷体_GB2312"/>
                      <w:b/>
                      <w:bCs/>
                      <w:sz w:val="36"/>
                      <w:szCs w:val="36"/>
                    </w:rPr>
                  </w:pPr>
                  <w:r>
                    <w:rPr>
                      <w:rFonts w:ascii="楷体_GB2312" w:hint="eastAsia"/>
                      <w:b/>
                      <w:bCs/>
                      <w:sz w:val="36"/>
                      <w:szCs w:val="36"/>
                    </w:rPr>
                    <w:t>期指继续震荡调整走势</w:t>
                  </w:r>
                </w:p>
              </w:txbxContent>
            </v:textbox>
          </v:shape>
        </w:pict>
      </w:r>
    </w:p>
    <w:p w:rsidR="004760F0" w:rsidRDefault="004760F0">
      <w:pPr>
        <w:jc w:val="right"/>
        <w:rPr>
          <w:rFonts w:eastAsia="黑体" w:cs="Arial"/>
          <w:sz w:val="30"/>
          <w:szCs w:val="52"/>
        </w:rPr>
      </w:pPr>
    </w:p>
    <w:p w:rsidR="004760F0" w:rsidRPr="008A5083" w:rsidRDefault="004760F0" w:rsidP="001F1AE5">
      <w:pPr>
        <w:pStyle w:val="BodyText"/>
        <w:spacing w:line="240" w:lineRule="auto"/>
        <w:ind w:leftChars="1701" w:left="3062" w:rightChars="13" w:right="23"/>
        <w:rPr>
          <w:szCs w:val="21"/>
        </w:rPr>
      </w:pPr>
    </w:p>
    <w:p w:rsidR="004760F0" w:rsidRPr="000B00E2" w:rsidRDefault="004760F0" w:rsidP="001F1AE5">
      <w:pPr>
        <w:pStyle w:val="BodyText"/>
        <w:spacing w:line="240" w:lineRule="auto"/>
        <w:ind w:leftChars="1701" w:left="3062" w:rightChars="13" w:right="23"/>
        <w:rPr>
          <w:szCs w:val="21"/>
          <w:lang w:val="en-US"/>
        </w:rPr>
      </w:pPr>
      <w:r>
        <w:rPr>
          <w:noProof/>
          <w:lang w:val="en-US"/>
        </w:rPr>
        <w:pict>
          <v:shape id="Text Box 409" o:spid="_x0000_s1041" type="#_x0000_t202" style="position:absolute;left:0;text-align:left;margin-left:161.55pt;margin-top:4.45pt;width:379.9pt;height:60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" filled="f" fillcolor="blue" stroked="f" strokecolor="blue">
            <v:textbox>
              <w:txbxContent>
                <w:p w:rsidR="004760F0" w:rsidRDefault="004760F0" w:rsidP="007A1CA4">
                  <w:pPr>
                    <w:rPr>
                      <w:rFonts w:ascii="微软雅黑" w:eastAsia="微软雅黑" w:hAnsi="微软雅黑" w:cs="Arial"/>
                      <w:b/>
                      <w:sz w:val="24"/>
                      <w:szCs w:val="24"/>
                    </w:rPr>
                  </w:pPr>
                </w:p>
                <w:p w:rsidR="004760F0" w:rsidRPr="00EC7877" w:rsidRDefault="004760F0" w:rsidP="00EC7877">
                  <w:pPr>
                    <w:widowControl w:val="0"/>
                    <w:rPr>
                      <w:rFonts w:ascii="宋体" w:eastAsia="宋体" w:hAnsi="宋体"/>
                      <w:b/>
                      <w:color w:val="000000"/>
                      <w:kern w:val="2"/>
                      <w:sz w:val="21"/>
                      <w:szCs w:val="21"/>
                      <w:lang w:val="en-US"/>
                    </w:rPr>
                  </w:pPr>
                  <w:r w:rsidRPr="00EC7877">
                    <w:rPr>
                      <w:rFonts w:ascii="宋体" w:eastAsia="宋体" w:hAnsi="宋体" w:hint="eastAsia"/>
                      <w:b/>
                      <w:color w:val="000000"/>
                      <w:kern w:val="2"/>
                      <w:sz w:val="21"/>
                      <w:szCs w:val="21"/>
                      <w:lang w:val="en-US"/>
                    </w:rPr>
                    <w:t>观点：</w:t>
                  </w:r>
                </w:p>
                <w:p w:rsidR="004760F0" w:rsidRDefault="004760F0" w:rsidP="00EC7877">
                  <w:pPr>
                    <w:widowControl w:val="0"/>
                    <w:rPr>
                      <w:rFonts w:ascii="Times New Roman" w:eastAsia="宋体" w:hAnsi="Times New Roman"/>
                      <w:kern w:val="2"/>
                      <w:sz w:val="21"/>
                      <w:szCs w:val="21"/>
                      <w:lang w:val="en-US"/>
                    </w:rPr>
                  </w:pPr>
                  <w:r w:rsidRPr="00EC7877">
                    <w:rPr>
                      <w:rFonts w:ascii="Times New Roman" w:eastAsia="宋体" w:hAnsi="Times New Roman" w:hint="eastAsia"/>
                      <w:kern w:val="2"/>
                      <w:sz w:val="21"/>
                      <w:szCs w:val="21"/>
                      <w:lang w:val="en-US"/>
                    </w:rPr>
                    <w:t>主力合约：</w:t>
                  </w:r>
                  <w:r>
                    <w:rPr>
                      <w:rFonts w:ascii="Times New Roman" w:eastAsia="宋体" w:hAnsi="Times New Roman" w:hint="eastAsia"/>
                      <w:kern w:val="2"/>
                      <w:sz w:val="21"/>
                      <w:szCs w:val="21"/>
                      <w:lang w:val="en-US"/>
                    </w:rPr>
                    <w:t>低位震荡</w:t>
                  </w:r>
                </w:p>
                <w:p w:rsidR="004760F0" w:rsidRPr="00EC7877" w:rsidRDefault="004760F0" w:rsidP="00EC7877">
                  <w:pPr>
                    <w:widowControl w:val="0"/>
                    <w:rPr>
                      <w:rFonts w:ascii="Times New Roman" w:eastAsia="宋体" w:hAnsi="Times New Roman"/>
                      <w:kern w:val="2"/>
                      <w:sz w:val="21"/>
                      <w:szCs w:val="21"/>
                      <w:lang w:val="en-US"/>
                    </w:rPr>
                  </w:pPr>
                  <w:r w:rsidRPr="00EC7877">
                    <w:rPr>
                      <w:rFonts w:ascii="Times New Roman" w:eastAsia="宋体" w:hAnsi="Times New Roman"/>
                      <w:kern w:val="2"/>
                      <w:sz w:val="21"/>
                      <w:szCs w:val="21"/>
                      <w:lang w:val="en-US"/>
                    </w:rPr>
                    <w:t xml:space="preserve"> </w:t>
                  </w:r>
                </w:p>
                <w:p w:rsidR="004760F0" w:rsidRPr="00EC7877" w:rsidRDefault="004760F0" w:rsidP="00EC7877">
                  <w:pPr>
                    <w:widowControl w:val="0"/>
                    <w:spacing w:line="400" w:lineRule="atLeast"/>
                    <w:rPr>
                      <w:rFonts w:ascii="宋体" w:eastAsia="宋体" w:hAnsi="宋体"/>
                      <w:b/>
                      <w:color w:val="000000"/>
                      <w:kern w:val="2"/>
                      <w:sz w:val="21"/>
                      <w:szCs w:val="21"/>
                      <w:lang w:val="en-US"/>
                    </w:rPr>
                  </w:pPr>
                  <w:r w:rsidRPr="00EC7877">
                    <w:rPr>
                      <w:rFonts w:ascii="宋体" w:eastAsia="宋体" w:hAnsi="宋体" w:hint="eastAsia"/>
                      <w:b/>
                      <w:color w:val="000000"/>
                      <w:kern w:val="2"/>
                      <w:sz w:val="21"/>
                      <w:szCs w:val="21"/>
                      <w:lang w:val="en-US"/>
                    </w:rPr>
                    <w:t>交易建议：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2"/>
                    <w:gridCol w:w="1234"/>
                    <w:gridCol w:w="1276"/>
                    <w:gridCol w:w="1201"/>
                    <w:gridCol w:w="1311"/>
                    <w:gridCol w:w="1311"/>
                  </w:tblGrid>
                  <w:tr w:rsidR="004760F0" w:rsidRPr="00EC7877" w:rsidTr="00346656">
                    <w:trPr>
                      <w:trHeight w:val="566"/>
                      <w:jc w:val="center"/>
                    </w:trPr>
                    <w:tc>
                      <w:tcPr>
                        <w:tcW w:w="1142" w:type="dxa"/>
                      </w:tcPr>
                      <w:p w:rsidR="004760F0" w:rsidRPr="00EC7877" w:rsidRDefault="004760F0" w:rsidP="00EC7877">
                        <w:pPr>
                          <w:widowControl w:val="0"/>
                          <w:spacing w:line="400" w:lineRule="atLeast"/>
                          <w:jc w:val="center"/>
                          <w:rPr>
                            <w:rFonts w:ascii="Times New Roman" w:eastAsia="宋体" w:hAnsi="Times New Roman"/>
                            <w:kern w:val="2"/>
                            <w:szCs w:val="18"/>
                            <w:lang w:val="en-US"/>
                          </w:rPr>
                        </w:pPr>
                        <w:r w:rsidRPr="00EC7877">
                          <w:rPr>
                            <w:rFonts w:ascii="Times New Roman" w:eastAsia="宋体" w:hAnsi="Times New Roman" w:hint="eastAsia"/>
                            <w:kern w:val="2"/>
                            <w:szCs w:val="18"/>
                            <w:lang w:val="en-US"/>
                          </w:rPr>
                          <w:t>合约</w:t>
                        </w:r>
                      </w:p>
                    </w:tc>
                    <w:tc>
                      <w:tcPr>
                        <w:tcW w:w="1234" w:type="dxa"/>
                      </w:tcPr>
                      <w:p w:rsidR="004760F0" w:rsidRPr="00EC7877" w:rsidRDefault="004760F0" w:rsidP="00EC7877">
                        <w:pPr>
                          <w:widowControl w:val="0"/>
                          <w:spacing w:line="400" w:lineRule="atLeast"/>
                          <w:jc w:val="center"/>
                          <w:rPr>
                            <w:rFonts w:ascii="Times New Roman" w:eastAsia="宋体" w:hAnsi="Times New Roman"/>
                            <w:kern w:val="2"/>
                            <w:szCs w:val="18"/>
                            <w:lang w:val="en-US"/>
                          </w:rPr>
                        </w:pPr>
                        <w:r w:rsidRPr="00EC7877">
                          <w:rPr>
                            <w:rFonts w:ascii="Times New Roman" w:eastAsia="宋体" w:hAnsi="Times New Roman" w:hint="eastAsia"/>
                            <w:kern w:val="2"/>
                            <w:szCs w:val="18"/>
                            <w:lang w:val="en-US"/>
                          </w:rPr>
                          <w:t>交易方向</w:t>
                        </w:r>
                      </w:p>
                    </w:tc>
                    <w:tc>
                      <w:tcPr>
                        <w:tcW w:w="1276" w:type="dxa"/>
                      </w:tcPr>
                      <w:p w:rsidR="004760F0" w:rsidRPr="00EC7877" w:rsidRDefault="004760F0" w:rsidP="00EC7877">
                        <w:pPr>
                          <w:widowControl w:val="0"/>
                          <w:spacing w:line="400" w:lineRule="atLeast"/>
                          <w:jc w:val="center"/>
                          <w:rPr>
                            <w:rFonts w:ascii="Times New Roman" w:eastAsia="宋体" w:hAnsi="Times New Roman"/>
                            <w:kern w:val="2"/>
                            <w:szCs w:val="18"/>
                            <w:lang w:val="en-US"/>
                          </w:rPr>
                        </w:pPr>
                        <w:r w:rsidRPr="00EC7877">
                          <w:rPr>
                            <w:rFonts w:ascii="Times New Roman" w:eastAsia="宋体" w:hAnsi="Times New Roman" w:hint="eastAsia"/>
                            <w:kern w:val="2"/>
                            <w:szCs w:val="18"/>
                            <w:lang w:val="en-US"/>
                          </w:rPr>
                          <w:t>第二压力位</w:t>
                        </w:r>
                      </w:p>
                    </w:tc>
                    <w:tc>
                      <w:tcPr>
                        <w:tcW w:w="1201" w:type="dxa"/>
                      </w:tcPr>
                      <w:p w:rsidR="004760F0" w:rsidRPr="00EC7877" w:rsidRDefault="004760F0" w:rsidP="00EC7877">
                        <w:pPr>
                          <w:widowControl w:val="0"/>
                          <w:spacing w:line="400" w:lineRule="atLeast"/>
                          <w:jc w:val="center"/>
                          <w:rPr>
                            <w:rFonts w:ascii="Times New Roman" w:eastAsia="宋体" w:hAnsi="Times New Roman"/>
                            <w:kern w:val="2"/>
                            <w:szCs w:val="18"/>
                            <w:lang w:val="en-US"/>
                          </w:rPr>
                        </w:pPr>
                        <w:r w:rsidRPr="00EC7877">
                          <w:rPr>
                            <w:rFonts w:ascii="Times New Roman" w:eastAsia="宋体" w:hAnsi="Times New Roman" w:hint="eastAsia"/>
                            <w:kern w:val="2"/>
                            <w:szCs w:val="18"/>
                            <w:lang w:val="en-US"/>
                          </w:rPr>
                          <w:t>第一压力位</w:t>
                        </w:r>
                      </w:p>
                    </w:tc>
                    <w:tc>
                      <w:tcPr>
                        <w:tcW w:w="1311" w:type="dxa"/>
                      </w:tcPr>
                      <w:p w:rsidR="004760F0" w:rsidRPr="00EC7877" w:rsidRDefault="004760F0" w:rsidP="00EC7877">
                        <w:pPr>
                          <w:widowControl w:val="0"/>
                          <w:spacing w:line="400" w:lineRule="atLeast"/>
                          <w:jc w:val="center"/>
                          <w:rPr>
                            <w:rFonts w:ascii="Times New Roman" w:eastAsia="宋体" w:hAnsi="Times New Roman"/>
                            <w:kern w:val="2"/>
                            <w:szCs w:val="18"/>
                            <w:lang w:val="en-US"/>
                          </w:rPr>
                        </w:pPr>
                        <w:r w:rsidRPr="00EC7877">
                          <w:rPr>
                            <w:rFonts w:ascii="Times New Roman" w:eastAsia="宋体" w:hAnsi="Times New Roman" w:hint="eastAsia"/>
                            <w:kern w:val="2"/>
                            <w:szCs w:val="18"/>
                            <w:lang w:val="en-US"/>
                          </w:rPr>
                          <w:t>第一支撑位</w:t>
                        </w:r>
                      </w:p>
                    </w:tc>
                    <w:tc>
                      <w:tcPr>
                        <w:tcW w:w="1311" w:type="dxa"/>
                      </w:tcPr>
                      <w:p w:rsidR="004760F0" w:rsidRPr="00EC7877" w:rsidRDefault="004760F0" w:rsidP="00EC7877">
                        <w:pPr>
                          <w:widowControl w:val="0"/>
                          <w:spacing w:line="400" w:lineRule="atLeast"/>
                          <w:jc w:val="center"/>
                          <w:rPr>
                            <w:rFonts w:ascii="Times New Roman" w:eastAsia="宋体" w:hAnsi="Times New Roman"/>
                            <w:kern w:val="2"/>
                            <w:szCs w:val="18"/>
                            <w:lang w:val="en-US"/>
                          </w:rPr>
                        </w:pPr>
                        <w:r>
                          <w:rPr>
                            <w:rFonts w:ascii="Times New Roman" w:eastAsia="宋体" w:hAnsi="Times New Roman" w:hint="eastAsia"/>
                            <w:kern w:val="2"/>
                            <w:szCs w:val="18"/>
                            <w:lang w:val="en-US"/>
                          </w:rPr>
                          <w:t>第二支撑位</w:t>
                        </w:r>
                      </w:p>
                    </w:tc>
                  </w:tr>
                  <w:tr w:rsidR="004760F0" w:rsidRPr="00EC7877" w:rsidTr="00346656">
                    <w:trPr>
                      <w:trHeight w:val="546"/>
                      <w:jc w:val="center"/>
                    </w:trPr>
                    <w:tc>
                      <w:tcPr>
                        <w:tcW w:w="1142" w:type="dxa"/>
                      </w:tcPr>
                      <w:p w:rsidR="004760F0" w:rsidRPr="00EC7877" w:rsidRDefault="004760F0" w:rsidP="00AB6DF8">
                        <w:pPr>
                          <w:widowControl w:val="0"/>
                          <w:spacing w:line="400" w:lineRule="atLeast"/>
                          <w:rPr>
                            <w:rFonts w:ascii="Times New Roman" w:eastAsia="宋体" w:hAnsi="Times New Roman"/>
                            <w:kern w:val="2"/>
                            <w:sz w:val="22"/>
                            <w:szCs w:val="21"/>
                            <w:lang w:val="en-US"/>
                          </w:rPr>
                        </w:pPr>
                        <w:r>
                          <w:rPr>
                            <w:rFonts w:ascii="Times New Roman" w:eastAsia="宋体" w:hAnsi="Times New Roman"/>
                            <w:kern w:val="2"/>
                            <w:sz w:val="22"/>
                            <w:szCs w:val="21"/>
                            <w:lang w:val="en-US"/>
                          </w:rPr>
                          <w:t>1401</w:t>
                        </w:r>
                        <w:r w:rsidRPr="00EC7877">
                          <w:rPr>
                            <w:rFonts w:ascii="Times New Roman" w:eastAsia="宋体" w:hAnsi="Times New Roman" w:hint="eastAsia"/>
                            <w:kern w:val="2"/>
                            <w:sz w:val="22"/>
                            <w:szCs w:val="21"/>
                            <w:lang w:val="en-US"/>
                          </w:rPr>
                          <w:t>合约</w:t>
                        </w:r>
                      </w:p>
                    </w:tc>
                    <w:tc>
                      <w:tcPr>
                        <w:tcW w:w="1234" w:type="dxa"/>
                      </w:tcPr>
                      <w:p w:rsidR="004760F0" w:rsidRPr="00EC7877" w:rsidRDefault="004760F0" w:rsidP="00EC7877">
                        <w:pPr>
                          <w:widowControl w:val="0"/>
                          <w:spacing w:line="400" w:lineRule="atLeast"/>
                          <w:jc w:val="center"/>
                          <w:rPr>
                            <w:rFonts w:ascii="宋体" w:eastAsia="宋体" w:hAnsi="宋体"/>
                            <w:color w:val="000000"/>
                            <w:kern w:val="2"/>
                            <w:sz w:val="21"/>
                            <w:szCs w:val="21"/>
                            <w:lang w:val="en-US"/>
                          </w:rPr>
                        </w:pPr>
                        <w:r>
                          <w:rPr>
                            <w:rFonts w:ascii="宋体" w:eastAsia="宋体" w:hAnsi="宋体" w:hint="eastAsia"/>
                            <w:color w:val="000000"/>
                            <w:kern w:val="2"/>
                            <w:sz w:val="21"/>
                            <w:szCs w:val="21"/>
                            <w:lang w:val="en-US"/>
                          </w:rPr>
                          <w:t>震荡</w:t>
                        </w:r>
                      </w:p>
                    </w:tc>
                    <w:tc>
                      <w:tcPr>
                        <w:tcW w:w="1276" w:type="dxa"/>
                      </w:tcPr>
                      <w:p w:rsidR="004760F0" w:rsidRPr="00EC7877" w:rsidRDefault="004760F0" w:rsidP="00EC7877">
                        <w:pPr>
                          <w:widowControl w:val="0"/>
                          <w:spacing w:line="400" w:lineRule="atLeast"/>
                          <w:jc w:val="center"/>
                          <w:rPr>
                            <w:rFonts w:ascii="Times New Roman" w:eastAsia="宋体" w:hAnsi="Times New Roman"/>
                            <w:kern w:val="2"/>
                            <w:sz w:val="22"/>
                            <w:szCs w:val="21"/>
                            <w:lang w:val="en-US"/>
                          </w:rPr>
                        </w:pPr>
                        <w:r>
                          <w:rPr>
                            <w:rFonts w:ascii="Times New Roman" w:eastAsia="宋体" w:hAnsi="Times New Roman"/>
                            <w:kern w:val="2"/>
                            <w:sz w:val="22"/>
                            <w:szCs w:val="21"/>
                            <w:lang w:val="en-US"/>
                          </w:rPr>
                          <w:t>2280</w:t>
                        </w:r>
                      </w:p>
                    </w:tc>
                    <w:tc>
                      <w:tcPr>
                        <w:tcW w:w="1201" w:type="dxa"/>
                      </w:tcPr>
                      <w:p w:rsidR="004760F0" w:rsidRPr="00EC7877" w:rsidRDefault="004760F0" w:rsidP="00EC7877">
                        <w:pPr>
                          <w:widowControl w:val="0"/>
                          <w:spacing w:line="400" w:lineRule="atLeast"/>
                          <w:jc w:val="center"/>
                          <w:rPr>
                            <w:rFonts w:ascii="Times New Roman" w:eastAsia="宋体" w:hAnsi="Times New Roman"/>
                            <w:kern w:val="2"/>
                            <w:sz w:val="22"/>
                            <w:szCs w:val="21"/>
                            <w:lang w:val="en-US"/>
                          </w:rPr>
                        </w:pPr>
                        <w:r>
                          <w:rPr>
                            <w:rFonts w:ascii="Times New Roman" w:eastAsia="宋体" w:hAnsi="Times New Roman"/>
                            <w:kern w:val="2"/>
                            <w:sz w:val="22"/>
                            <w:szCs w:val="21"/>
                            <w:lang w:val="en-US"/>
                          </w:rPr>
                          <w:t>2250</w:t>
                        </w:r>
                      </w:p>
                    </w:tc>
                    <w:tc>
                      <w:tcPr>
                        <w:tcW w:w="1311" w:type="dxa"/>
                      </w:tcPr>
                      <w:p w:rsidR="004760F0" w:rsidRPr="00EC7877" w:rsidRDefault="004760F0" w:rsidP="00EC7877">
                        <w:pPr>
                          <w:widowControl w:val="0"/>
                          <w:spacing w:line="400" w:lineRule="atLeast"/>
                          <w:jc w:val="center"/>
                          <w:rPr>
                            <w:rFonts w:ascii="Times New Roman" w:eastAsia="宋体" w:hAnsi="Times New Roman"/>
                            <w:kern w:val="2"/>
                            <w:sz w:val="22"/>
                            <w:szCs w:val="21"/>
                            <w:lang w:val="en-US"/>
                          </w:rPr>
                        </w:pPr>
                        <w:r>
                          <w:rPr>
                            <w:rFonts w:ascii="Times New Roman" w:eastAsia="宋体" w:hAnsi="Times New Roman"/>
                            <w:kern w:val="2"/>
                            <w:sz w:val="22"/>
                            <w:szCs w:val="21"/>
                            <w:lang w:val="en-US"/>
                          </w:rPr>
                          <w:t>2200</w:t>
                        </w:r>
                      </w:p>
                    </w:tc>
                    <w:tc>
                      <w:tcPr>
                        <w:tcW w:w="1311" w:type="dxa"/>
                      </w:tcPr>
                      <w:p w:rsidR="004760F0" w:rsidRPr="00EC7877" w:rsidRDefault="004760F0" w:rsidP="00EC7877">
                        <w:pPr>
                          <w:widowControl w:val="0"/>
                          <w:spacing w:line="400" w:lineRule="atLeast"/>
                          <w:jc w:val="center"/>
                          <w:rPr>
                            <w:rFonts w:ascii="Times New Roman" w:eastAsia="宋体" w:hAnsi="Times New Roman"/>
                            <w:kern w:val="2"/>
                            <w:sz w:val="22"/>
                            <w:szCs w:val="21"/>
                            <w:lang w:val="en-US"/>
                          </w:rPr>
                        </w:pPr>
                        <w:r>
                          <w:rPr>
                            <w:rFonts w:ascii="Times New Roman" w:eastAsia="宋体" w:hAnsi="Times New Roman"/>
                            <w:kern w:val="2"/>
                            <w:sz w:val="22"/>
                            <w:szCs w:val="21"/>
                            <w:lang w:val="en-US"/>
                          </w:rPr>
                          <w:t>2150</w:t>
                        </w:r>
                      </w:p>
                    </w:tc>
                  </w:tr>
                </w:tbl>
                <w:p w:rsidR="004760F0" w:rsidRPr="00533450" w:rsidRDefault="004760F0" w:rsidP="005C669B">
                  <w:pPr>
                    <w:ind w:firstLine="435"/>
                    <w:rPr>
                      <w:rFonts w:ascii="宋体" w:eastAsia="宋体" w:hAnsi="宋体" w:cs="Arial"/>
                      <w:sz w:val="21"/>
                      <w:szCs w:val="21"/>
                      <w:lang w:val="en-US"/>
                    </w:rPr>
                  </w:pPr>
                  <w:r w:rsidRPr="00533450">
                    <w:rPr>
                      <w:rFonts w:ascii="宋体" w:eastAsia="宋体" w:hAnsi="宋体" w:cs="Arial" w:hint="eastAsia"/>
                      <w:sz w:val="21"/>
                      <w:szCs w:val="21"/>
                      <w:lang w:val="en-US"/>
                    </w:rPr>
                    <w:t>截止上周五共有</w:t>
                  </w:r>
                  <w:r w:rsidRPr="00533450">
                    <w:rPr>
                      <w:rFonts w:ascii="宋体" w:eastAsia="宋体" w:hAnsi="宋体" w:cs="Arial"/>
                      <w:sz w:val="21"/>
                      <w:szCs w:val="21"/>
                      <w:lang w:val="en-US"/>
                    </w:rPr>
                    <w:t>45</w:t>
                  </w:r>
                  <w:r w:rsidRPr="00533450">
                    <w:rPr>
                      <w:rFonts w:ascii="宋体" w:eastAsia="宋体" w:hAnsi="宋体" w:cs="Arial" w:hint="eastAsia"/>
                      <w:sz w:val="21"/>
                      <w:szCs w:val="21"/>
                      <w:lang w:val="en-US"/>
                    </w:rPr>
                    <w:t>家企业发布招股说明，计划募集资金总额达到</w:t>
                  </w:r>
                  <w:r w:rsidRPr="00533450">
                    <w:rPr>
                      <w:rFonts w:ascii="宋体" w:eastAsia="宋体" w:hAnsi="宋体" w:cs="Arial"/>
                      <w:sz w:val="21"/>
                      <w:szCs w:val="21"/>
                      <w:lang w:val="en-US"/>
                    </w:rPr>
                    <w:t>247</w:t>
                  </w:r>
                  <w:r w:rsidRPr="00533450">
                    <w:rPr>
                      <w:rFonts w:ascii="宋体" w:eastAsia="宋体" w:hAnsi="宋体" w:cs="Arial" w:hint="eastAsia"/>
                      <w:sz w:val="21"/>
                      <w:szCs w:val="21"/>
                      <w:lang w:val="en-US"/>
                    </w:rPr>
                    <w:t>亿元，其中募集资金近百亿的陕煤股份将于本周五上网申购</w:t>
                  </w:r>
                  <w:r w:rsidRPr="00533450">
                    <w:rPr>
                      <w:rFonts w:ascii="宋体" w:eastAsia="宋体" w:hAnsi="宋体" w:cs="Arial"/>
                      <w:sz w:val="21"/>
                      <w:szCs w:val="21"/>
                      <w:lang w:val="en-US"/>
                    </w:rPr>
                    <w:t>.</w:t>
                  </w:r>
                  <w:r w:rsidRPr="00533450">
                    <w:rPr>
                      <w:rFonts w:ascii="宋体" w:eastAsia="宋体" w:hAnsi="宋体" w:cs="Arial" w:hint="eastAsia"/>
                      <w:sz w:val="21"/>
                      <w:szCs w:val="21"/>
                      <w:lang w:val="en-US"/>
                    </w:rPr>
                    <w:t>新股发行速度和给资金面造成的压力持续冲击投资者信心。保监会推出政策性利好，但短期暂难改变市场趋势。统计局</w:t>
                  </w:r>
                  <w:r w:rsidRPr="00533450">
                    <w:rPr>
                      <w:rFonts w:ascii="宋体" w:eastAsia="宋体" w:hAnsi="宋体" w:cs="Arial"/>
                      <w:sz w:val="21"/>
                      <w:szCs w:val="21"/>
                      <w:lang w:val="en-US"/>
                    </w:rPr>
                    <w:t>CPI</w:t>
                  </w:r>
                  <w:r w:rsidRPr="00533450">
                    <w:rPr>
                      <w:rFonts w:ascii="宋体" w:eastAsia="宋体" w:hAnsi="宋体" w:cs="Arial" w:hint="eastAsia"/>
                      <w:sz w:val="21"/>
                      <w:szCs w:val="21"/>
                      <w:lang w:val="en-US"/>
                    </w:rPr>
                    <w:t>低于市场预期，</w:t>
                  </w:r>
                  <w:r w:rsidRPr="00533450">
                    <w:rPr>
                      <w:rFonts w:ascii="宋体" w:eastAsia="宋体" w:hAnsi="宋体" w:cs="Arial"/>
                      <w:sz w:val="21"/>
                      <w:szCs w:val="21"/>
                      <w:lang w:val="en-US"/>
                    </w:rPr>
                    <w:t>PPI</w:t>
                  </w:r>
                  <w:r w:rsidRPr="00533450">
                    <w:rPr>
                      <w:rFonts w:ascii="宋体" w:eastAsia="宋体" w:hAnsi="宋体" w:cs="Arial" w:hint="eastAsia"/>
                      <w:sz w:val="21"/>
                      <w:szCs w:val="21"/>
                      <w:lang w:val="en-US"/>
                    </w:rPr>
                    <w:t>与预期持平，市场重点关注</w:t>
                  </w:r>
                  <w:r w:rsidRPr="00533450">
                    <w:rPr>
                      <w:rFonts w:ascii="宋体" w:eastAsia="宋体" w:hAnsi="宋体" w:cs="Arial"/>
                      <w:sz w:val="21"/>
                      <w:szCs w:val="21"/>
                      <w:lang w:val="en-US"/>
                    </w:rPr>
                    <w:t>20</w:t>
                  </w:r>
                  <w:r w:rsidRPr="00533450">
                    <w:rPr>
                      <w:rFonts w:ascii="宋体" w:eastAsia="宋体" w:hAnsi="宋体" w:cs="Arial" w:hint="eastAsia"/>
                      <w:sz w:val="21"/>
                      <w:szCs w:val="21"/>
                      <w:lang w:val="en-US"/>
                    </w:rPr>
                    <w:t>日即将公布的四季度重要经济数据。期指总持仓维持高位，主力机构净空持仓没有同步上升。技术上继续呈现空头格局，但部分指标已明显背离，不排除出现修复性走势的可能。因此建议投资者继续谨慎参与做空交易，以日内交易为主，注意控制持仓。</w:t>
                  </w:r>
                </w:p>
                <w:p w:rsidR="004760F0" w:rsidRPr="00533450" w:rsidRDefault="004760F0" w:rsidP="005C669B">
                  <w:pPr>
                    <w:ind w:firstLine="435"/>
                    <w:rPr>
                      <w:rFonts w:ascii="宋体" w:eastAsia="宋体" w:hAnsi="宋体" w:cs="Arial"/>
                      <w:sz w:val="21"/>
                      <w:szCs w:val="21"/>
                    </w:rPr>
                  </w:pPr>
                </w:p>
                <w:p w:rsidR="004760F0" w:rsidRPr="00533450" w:rsidRDefault="004760F0" w:rsidP="00EC7877">
                  <w:pPr>
                    <w:rPr>
                      <w:rFonts w:ascii="宋体" w:eastAsia="宋体" w:hAnsi="宋体" w:cs="Arial"/>
                      <w:b/>
                      <w:sz w:val="24"/>
                      <w:szCs w:val="24"/>
                    </w:rPr>
                  </w:pPr>
                  <w:r w:rsidRPr="00533450">
                    <w:rPr>
                      <w:rFonts w:ascii="宋体" w:eastAsia="宋体" w:hAnsi="宋体" w:cs="Arial" w:hint="eastAsia"/>
                      <w:b/>
                      <w:sz w:val="24"/>
                      <w:szCs w:val="24"/>
                    </w:rPr>
                    <w:t>一、行情回顾</w:t>
                  </w:r>
                </w:p>
                <w:p w:rsidR="004760F0" w:rsidRPr="00533450" w:rsidRDefault="004760F0" w:rsidP="00AB095B">
                  <w:pPr>
                    <w:ind w:firstLineChars="200" w:firstLine="420"/>
                    <w:rPr>
                      <w:rFonts w:ascii="宋体" w:eastAsia="宋体" w:hAnsi="宋体" w:cs="Arial"/>
                      <w:sz w:val="21"/>
                      <w:szCs w:val="21"/>
                    </w:rPr>
                  </w:pPr>
                  <w:r w:rsidRPr="00533450">
                    <w:rPr>
                      <w:rFonts w:ascii="宋体" w:eastAsia="宋体" w:hAnsi="宋体" w:cs="Arial" w:hint="eastAsia"/>
                      <w:sz w:val="21"/>
                      <w:szCs w:val="21"/>
                    </w:rPr>
                    <w:t>上周沪深</w:t>
                  </w:r>
                  <w:r w:rsidRPr="00533450">
                    <w:rPr>
                      <w:rFonts w:ascii="宋体" w:eastAsia="宋体" w:hAnsi="宋体" w:cs="Arial"/>
                      <w:sz w:val="21"/>
                      <w:szCs w:val="21"/>
                    </w:rPr>
                    <w:t>300</w:t>
                  </w:r>
                  <w:r w:rsidRPr="00533450">
                    <w:rPr>
                      <w:rFonts w:ascii="宋体" w:eastAsia="宋体" w:hAnsi="宋体" w:cs="Arial" w:hint="eastAsia"/>
                      <w:sz w:val="21"/>
                      <w:szCs w:val="21"/>
                    </w:rPr>
                    <w:t>指数以</w:t>
                  </w:r>
                  <w:r w:rsidRPr="00533450">
                    <w:rPr>
                      <w:rFonts w:ascii="宋体" w:eastAsia="宋体" w:hAnsi="宋体" w:cs="Arial"/>
                      <w:sz w:val="21"/>
                      <w:szCs w:val="21"/>
                    </w:rPr>
                    <w:t>2286.37</w:t>
                  </w:r>
                  <w:r w:rsidRPr="00533450">
                    <w:rPr>
                      <w:rFonts w:ascii="宋体" w:eastAsia="宋体" w:hAnsi="宋体" w:cs="Arial" w:hint="eastAsia"/>
                      <w:sz w:val="21"/>
                      <w:szCs w:val="21"/>
                    </w:rPr>
                    <w:t>点开盘，随即在跌破了前期的平台下轨后，展开新一轮下跌走势。周二周三虽遇到多头的一些抵抗，无奈随后两个交易日空头再度占据上风，最低探至</w:t>
                  </w:r>
                  <w:r w:rsidRPr="00533450">
                    <w:rPr>
                      <w:rFonts w:ascii="宋体" w:eastAsia="宋体" w:hAnsi="宋体" w:cs="Arial"/>
                      <w:sz w:val="21"/>
                      <w:szCs w:val="21"/>
                    </w:rPr>
                    <w:t>2200.22</w:t>
                  </w:r>
                  <w:r w:rsidRPr="00533450">
                    <w:rPr>
                      <w:rFonts w:ascii="宋体" w:eastAsia="宋体" w:hAnsi="宋体" w:cs="Arial" w:hint="eastAsia"/>
                      <w:sz w:val="21"/>
                      <w:szCs w:val="21"/>
                    </w:rPr>
                    <w:t>点，创出</w:t>
                  </w:r>
                  <w:r w:rsidRPr="00533450">
                    <w:rPr>
                      <w:rFonts w:ascii="宋体" w:eastAsia="宋体" w:hAnsi="宋体" w:cs="Arial"/>
                      <w:sz w:val="21"/>
                      <w:szCs w:val="21"/>
                    </w:rPr>
                    <w:t>5</w:t>
                  </w:r>
                  <w:r w:rsidRPr="00533450">
                    <w:rPr>
                      <w:rFonts w:ascii="宋体" w:eastAsia="宋体" w:hAnsi="宋体" w:cs="Arial" w:hint="eastAsia"/>
                      <w:sz w:val="21"/>
                      <w:szCs w:val="21"/>
                    </w:rPr>
                    <w:t>个月以来的新低，收盘</w:t>
                  </w:r>
                  <w:r w:rsidRPr="00533450">
                    <w:rPr>
                      <w:rFonts w:ascii="宋体" w:eastAsia="宋体" w:hAnsi="宋体" w:cs="Arial"/>
                      <w:sz w:val="21"/>
                      <w:szCs w:val="21"/>
                    </w:rPr>
                    <w:t>2204.85</w:t>
                  </w:r>
                  <w:r w:rsidRPr="00533450">
                    <w:rPr>
                      <w:rFonts w:ascii="宋体" w:eastAsia="宋体" w:hAnsi="宋体" w:cs="Arial" w:hint="eastAsia"/>
                      <w:sz w:val="21"/>
                      <w:szCs w:val="21"/>
                    </w:rPr>
                    <w:t>点，一周下跌</w:t>
                  </w:r>
                  <w:r w:rsidRPr="00533450">
                    <w:rPr>
                      <w:rFonts w:ascii="宋体" w:eastAsia="宋体" w:hAnsi="宋体" w:cs="Arial"/>
                      <w:sz w:val="21"/>
                      <w:szCs w:val="21"/>
                    </w:rPr>
                    <w:t>3.75%</w:t>
                  </w:r>
                  <w:r w:rsidRPr="00533450">
                    <w:rPr>
                      <w:rFonts w:ascii="宋体" w:eastAsia="宋体" w:hAnsi="宋体" w:cs="Arial" w:hint="eastAsia"/>
                      <w:sz w:val="21"/>
                      <w:szCs w:val="21"/>
                    </w:rPr>
                    <w:t>。期指主力合约以</w:t>
                  </w:r>
                  <w:r w:rsidRPr="00533450">
                    <w:rPr>
                      <w:rFonts w:ascii="宋体" w:eastAsia="宋体" w:hAnsi="宋体" w:cs="Arial"/>
                      <w:sz w:val="21"/>
                      <w:szCs w:val="21"/>
                    </w:rPr>
                    <w:t>2294</w:t>
                  </w:r>
                  <w:r w:rsidRPr="00533450">
                    <w:rPr>
                      <w:rFonts w:ascii="宋体" w:eastAsia="宋体" w:hAnsi="宋体" w:cs="Arial" w:hint="eastAsia"/>
                      <w:sz w:val="21"/>
                      <w:szCs w:val="21"/>
                    </w:rPr>
                    <w:t>点开盘，收于</w:t>
                  </w:r>
                  <w:r w:rsidRPr="00533450">
                    <w:rPr>
                      <w:rFonts w:ascii="宋体" w:eastAsia="宋体" w:hAnsi="宋体" w:cs="Arial"/>
                      <w:sz w:val="21"/>
                      <w:szCs w:val="21"/>
                    </w:rPr>
                    <w:t>2218</w:t>
                  </w:r>
                  <w:r w:rsidRPr="00533450">
                    <w:rPr>
                      <w:rFonts w:ascii="宋体" w:eastAsia="宋体" w:hAnsi="宋体" w:cs="Arial" w:hint="eastAsia"/>
                      <w:sz w:val="21"/>
                      <w:szCs w:val="21"/>
                    </w:rPr>
                    <w:t>点，周跌幅达到</w:t>
                  </w:r>
                  <w:r w:rsidRPr="00533450">
                    <w:rPr>
                      <w:rFonts w:ascii="宋体" w:eastAsia="宋体" w:hAnsi="宋体" w:cs="Arial"/>
                      <w:sz w:val="21"/>
                      <w:szCs w:val="21"/>
                    </w:rPr>
                    <w:t>3.67</w:t>
                  </w:r>
                  <w:r w:rsidRPr="00533450">
                    <w:rPr>
                      <w:rFonts w:ascii="宋体" w:eastAsia="宋体" w:hAnsi="宋体" w:cs="Arial" w:hint="eastAsia"/>
                      <w:sz w:val="21"/>
                      <w:szCs w:val="21"/>
                    </w:rPr>
                    <w:t>。</w:t>
                  </w:r>
                </w:p>
                <w:tbl>
                  <w:tblPr>
                    <w:tblOverlap w:val="never"/>
                    <w:tblW w:w="7370" w:type="dxa"/>
                    <w:tblInd w:w="-142" w:type="dxa"/>
                    <w:tblBorders>
                      <w:top w:val="single" w:sz="4" w:space="0" w:color="C00000"/>
                      <w:insideH w:val="single" w:sz="4" w:space="0" w:color="C00000"/>
                      <w:insideV w:val="single" w:sz="4" w:space="0" w:color="00A0E9"/>
                    </w:tblBorders>
                    <w:tblLayout w:type="fixed"/>
                    <w:tblCellMar>
                      <w:left w:w="0" w:type="dxa"/>
                      <w:right w:w="0" w:type="dxa"/>
                    </w:tblCellMar>
                    <w:tblLook w:val="0000"/>
                  </w:tblPr>
                  <w:tblGrid>
                    <w:gridCol w:w="7370"/>
                  </w:tblGrid>
                  <w:tr w:rsidR="004760F0" w:rsidRPr="00953D6B" w:rsidTr="00953D6B">
                    <w:trPr>
                      <w:cantSplit/>
                      <w:trHeight w:val="200"/>
                    </w:trPr>
                    <w:tc>
                      <w:tcPr>
                        <w:tcW w:w="7370" w:type="dxa"/>
                      </w:tcPr>
                      <w:p w:rsidR="004760F0" w:rsidRPr="004A6610" w:rsidRDefault="004760F0" w:rsidP="004A6610">
                        <w:pPr>
                          <w:keepNext/>
                          <w:suppressAutoHyphens/>
                          <w:spacing w:after="40" w:line="240" w:lineRule="atLeast"/>
                          <w:suppressOverlap/>
                          <w:jc w:val="left"/>
                          <w:rPr>
                            <w:rFonts w:ascii="微软雅黑" w:eastAsia="微软雅黑" w:hAnsi="微软雅黑" w:cs="Arial"/>
                            <w:b/>
                            <w:bCs/>
                            <w:i/>
                            <w:iCs/>
                            <w:color w:val="000000"/>
                            <w:sz w:val="21"/>
                            <w:szCs w:val="21"/>
                          </w:rPr>
                        </w:pPr>
                        <w:r>
                          <w:rPr>
                            <w:rFonts w:ascii="微软雅黑" w:eastAsia="微软雅黑" w:hAnsi="微软雅黑" w:cs="Arial" w:hint="eastAsia"/>
                            <w:b/>
                            <w:bCs/>
                            <w:i/>
                            <w:iCs/>
                            <w:color w:val="000000"/>
                            <w:sz w:val="21"/>
                            <w:szCs w:val="21"/>
                          </w:rPr>
                          <w:t>图</w:t>
                        </w:r>
                        <w:r>
                          <w:rPr>
                            <w:rFonts w:ascii="微软雅黑" w:eastAsia="微软雅黑" w:hAnsi="微软雅黑" w:cs="Arial"/>
                            <w:b/>
                            <w:bCs/>
                            <w:i/>
                            <w:iCs/>
                            <w:color w:val="000000"/>
                            <w:sz w:val="21"/>
                            <w:szCs w:val="21"/>
                          </w:rPr>
                          <w:t>1</w:t>
                        </w:r>
                        <w:r>
                          <w:rPr>
                            <w:rFonts w:ascii="微软雅黑" w:eastAsia="微软雅黑" w:hAnsi="微软雅黑" w:cs="Arial" w:hint="eastAsia"/>
                            <w:b/>
                            <w:bCs/>
                            <w:i/>
                            <w:iCs/>
                            <w:color w:val="000000"/>
                            <w:sz w:val="21"/>
                            <w:szCs w:val="21"/>
                          </w:rPr>
                          <w:t>：</w:t>
                        </w:r>
                        <w:r w:rsidRPr="004A6610">
                          <w:rPr>
                            <w:rFonts w:ascii="微软雅黑" w:eastAsia="微软雅黑" w:hAnsi="微软雅黑" w:cs="Arial" w:hint="eastAsia"/>
                            <w:b/>
                            <w:bCs/>
                            <w:i/>
                            <w:iCs/>
                            <w:color w:val="000000"/>
                            <w:sz w:val="21"/>
                            <w:szCs w:val="21"/>
                          </w:rPr>
                          <w:t>沪深</w:t>
                        </w:r>
                        <w:r w:rsidRPr="004A6610">
                          <w:rPr>
                            <w:rFonts w:ascii="微软雅黑" w:eastAsia="微软雅黑" w:hAnsi="微软雅黑" w:cs="Arial"/>
                            <w:b/>
                            <w:bCs/>
                            <w:i/>
                            <w:iCs/>
                            <w:color w:val="000000"/>
                            <w:sz w:val="21"/>
                            <w:szCs w:val="21"/>
                          </w:rPr>
                          <w:t>300</w:t>
                        </w:r>
                        <w:r w:rsidRPr="004A6610">
                          <w:rPr>
                            <w:rFonts w:ascii="微软雅黑" w:eastAsia="微软雅黑" w:hAnsi="微软雅黑" w:cs="Arial" w:hint="eastAsia"/>
                            <w:b/>
                            <w:bCs/>
                            <w:i/>
                            <w:iCs/>
                            <w:color w:val="000000"/>
                            <w:sz w:val="21"/>
                            <w:szCs w:val="21"/>
                          </w:rPr>
                          <w:t>和当月连续周线图</w:t>
                        </w:r>
                      </w:p>
                    </w:tc>
                  </w:tr>
                  <w:tr w:rsidR="004760F0" w:rsidRPr="00953D6B" w:rsidTr="005111C7">
                    <w:trPr>
                      <w:cantSplit/>
                      <w:trHeight w:val="4469"/>
                    </w:trPr>
                    <w:tc>
                      <w:tcPr>
                        <w:tcW w:w="7370" w:type="dxa"/>
                      </w:tcPr>
                      <w:p w:rsidR="004760F0" w:rsidRPr="00C64E6F" w:rsidRDefault="004760F0" w:rsidP="000B426C">
                        <w:pPr>
                          <w:spacing w:line="10" w:lineRule="atLeast"/>
                          <w:suppressOverlap/>
                          <w:jc w:val="center"/>
                          <w:rPr>
                            <w:rFonts w:cs="Arial"/>
                            <w:sz w:val="8"/>
                          </w:rPr>
                        </w:pPr>
                      </w:p>
                      <w:p w:rsidR="004760F0" w:rsidRPr="00AB6DF8" w:rsidRDefault="004760F0" w:rsidP="000B426C">
                        <w:pPr>
                          <w:spacing w:line="10" w:lineRule="atLeast"/>
                          <w:suppressOverlap/>
                          <w:jc w:val="center"/>
                          <w:rPr>
                            <w:rFonts w:cs="Arial"/>
                            <w:sz w:val="21"/>
                          </w:rPr>
                        </w:pPr>
                        <w:r w:rsidRPr="00533450">
                          <w:rPr>
                            <w:rFonts w:cs="Arial"/>
                            <w:noProof/>
                            <w:sz w:val="21"/>
                            <w:lang w:val="en-US"/>
                          </w:rPr>
                          <w:pict>
                            <v:shape id="图片 1" o:spid="_x0000_i1026" type="#_x0000_t75" style="width:339pt;height:210.6pt;visibility:visible">
                              <v:imagedata r:id="rId8" o:title=""/>
                            </v:shape>
                          </w:pict>
                        </w:r>
                      </w:p>
                    </w:tc>
                  </w:tr>
                  <w:tr w:rsidR="004760F0" w:rsidRPr="00953D6B" w:rsidTr="00953D6B">
                    <w:trPr>
                      <w:cantSplit/>
                      <w:trHeight w:val="200"/>
                    </w:trPr>
                    <w:tc>
                      <w:tcPr>
                        <w:tcW w:w="7370" w:type="dxa"/>
                      </w:tcPr>
                      <w:p w:rsidR="004760F0" w:rsidRPr="00533450" w:rsidRDefault="004760F0" w:rsidP="00953D6B">
                        <w:pPr>
                          <w:tabs>
                            <w:tab w:val="right" w:pos="10065"/>
                          </w:tabs>
                          <w:spacing w:before="40" w:after="160"/>
                          <w:suppressOverlap/>
                          <w:rPr>
                            <w:rFonts w:ascii="宋体" w:eastAsia="宋体" w:hAnsi="宋体" w:cs="Arial"/>
                            <w:color w:val="000000"/>
                            <w:sz w:val="15"/>
                            <w:szCs w:val="15"/>
                          </w:rPr>
                        </w:pPr>
                        <w:r w:rsidRPr="00533450">
                          <w:rPr>
                            <w:rFonts w:ascii="宋体" w:eastAsia="宋体" w:hAnsi="宋体" w:cs="Arial" w:hint="eastAsia"/>
                            <w:color w:val="000000"/>
                            <w:sz w:val="15"/>
                            <w:szCs w:val="15"/>
                          </w:rPr>
                          <w:t>来源：博弈大师</w:t>
                        </w:r>
                      </w:p>
                    </w:tc>
                  </w:tr>
                </w:tbl>
                <w:p w:rsidR="004760F0" w:rsidRPr="00953D6B" w:rsidRDefault="004760F0" w:rsidP="00EC7877">
                  <w:pPr>
                    <w:rPr>
                      <w:rFonts w:ascii="微软雅黑" w:eastAsia="微软雅黑" w:hAnsi="微软雅黑" w:cs="Arial"/>
                      <w:b/>
                      <w:sz w:val="24"/>
                      <w:szCs w:val="24"/>
                    </w:rPr>
                  </w:pPr>
                </w:p>
              </w:txbxContent>
            </v:textbox>
          </v:shape>
        </w:pict>
      </w:r>
    </w:p>
    <w:p w:rsidR="004760F0" w:rsidRDefault="004760F0" w:rsidP="001F1AE5">
      <w:pPr>
        <w:pStyle w:val="BodyText"/>
        <w:spacing w:line="240" w:lineRule="auto"/>
        <w:ind w:leftChars="1701" w:left="3062" w:rightChars="13" w:right="23"/>
        <w:rPr>
          <w:szCs w:val="21"/>
        </w:rPr>
      </w:pPr>
    </w:p>
    <w:p w:rsidR="004760F0" w:rsidRDefault="004760F0" w:rsidP="001F1AE5">
      <w:pPr>
        <w:pStyle w:val="BodyText"/>
        <w:spacing w:line="240" w:lineRule="auto"/>
        <w:ind w:leftChars="1701" w:left="3062" w:rightChars="13" w:right="23"/>
        <w:rPr>
          <w:szCs w:val="21"/>
        </w:rPr>
      </w:pPr>
    </w:p>
    <w:p w:rsidR="004760F0" w:rsidRPr="00701FE8" w:rsidRDefault="004760F0" w:rsidP="001F1AE5">
      <w:pPr>
        <w:pStyle w:val="BodyText"/>
        <w:spacing w:line="240" w:lineRule="auto"/>
        <w:ind w:leftChars="1701" w:left="3062" w:rightChars="13" w:right="23"/>
        <w:rPr>
          <w:color w:val="auto"/>
          <w:szCs w:val="21"/>
        </w:rPr>
      </w:pPr>
    </w:p>
    <w:p w:rsidR="004760F0" w:rsidRDefault="004760F0" w:rsidP="001F1AE5">
      <w:pPr>
        <w:pStyle w:val="BodyText"/>
        <w:spacing w:line="240" w:lineRule="auto"/>
        <w:ind w:leftChars="1701" w:left="3062" w:rightChars="13" w:right="23"/>
        <w:rPr>
          <w:szCs w:val="21"/>
        </w:rPr>
      </w:pPr>
    </w:p>
    <w:p w:rsidR="004760F0" w:rsidRDefault="004760F0" w:rsidP="001F1AE5">
      <w:pPr>
        <w:pStyle w:val="BodyText"/>
        <w:spacing w:line="240" w:lineRule="auto"/>
        <w:ind w:leftChars="1701" w:left="3062" w:rightChars="13" w:right="23"/>
        <w:rPr>
          <w:szCs w:val="21"/>
        </w:rPr>
      </w:pPr>
    </w:p>
    <w:p w:rsidR="004760F0" w:rsidRDefault="004760F0" w:rsidP="001F1AE5">
      <w:pPr>
        <w:pStyle w:val="BodyText"/>
        <w:spacing w:line="240" w:lineRule="auto"/>
        <w:ind w:leftChars="1701" w:left="3062" w:rightChars="13" w:right="23"/>
        <w:rPr>
          <w:szCs w:val="21"/>
        </w:rPr>
      </w:pPr>
    </w:p>
    <w:p w:rsidR="004760F0" w:rsidRDefault="004760F0" w:rsidP="001F1AE5">
      <w:pPr>
        <w:pStyle w:val="BodyText"/>
        <w:spacing w:line="240" w:lineRule="auto"/>
        <w:ind w:leftChars="1701" w:left="3062" w:rightChars="13" w:right="23"/>
        <w:rPr>
          <w:szCs w:val="21"/>
        </w:rPr>
      </w:pPr>
      <w:r>
        <w:rPr>
          <w:noProof/>
          <w:lang w:val="en-US"/>
        </w:rPr>
        <w:pict>
          <v:rect id="Rectangle 417" o:spid="_x0000_s1042" style="position:absolute;left:0;text-align:left;margin-left:-13.2pt;margin-top:17.6pt;width:133.1pt;height:24.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" stroked="f" strokecolor="#00a0e9" strokeweight=".94pt">
            <v:textbox>
              <w:txbxContent>
                <w:p w:rsidR="004760F0" w:rsidRPr="00533450" w:rsidRDefault="004760F0">
                  <w:pPr>
                    <w:rPr>
                      <w:rFonts w:ascii="宋体" w:eastAsia="宋体" w:hAnsi="宋体" w:cs="Arial"/>
                      <w:b/>
                      <w:sz w:val="21"/>
                    </w:rPr>
                  </w:pPr>
                  <w:r w:rsidRPr="00533450">
                    <w:rPr>
                      <w:rFonts w:ascii="宋体" w:eastAsia="宋体" w:hAnsi="宋体" w:cs="Arial" w:hint="eastAsia"/>
                      <w:b/>
                    </w:rPr>
                    <w:t>国金期货研究所</w:t>
                  </w:r>
                </w:p>
              </w:txbxContent>
            </v:textbox>
          </v:rect>
        </w:pict>
      </w:r>
    </w:p>
    <w:p w:rsidR="004760F0" w:rsidRDefault="004760F0" w:rsidP="001F1AE5">
      <w:pPr>
        <w:pStyle w:val="BodyText"/>
        <w:spacing w:line="240" w:lineRule="auto"/>
        <w:ind w:leftChars="1701" w:left="3062" w:rightChars="13" w:right="23"/>
        <w:rPr>
          <w:szCs w:val="21"/>
        </w:rPr>
      </w:pPr>
    </w:p>
    <w:p w:rsidR="004760F0" w:rsidRDefault="004760F0" w:rsidP="001F1AE5">
      <w:pPr>
        <w:pStyle w:val="BodyText"/>
        <w:spacing w:line="240" w:lineRule="auto"/>
        <w:ind w:leftChars="1701" w:left="3062" w:rightChars="13" w:right="23"/>
        <w:rPr>
          <w:szCs w:val="21"/>
        </w:rPr>
      </w:pPr>
      <w:r>
        <w:rPr>
          <w:noProof/>
          <w:lang w:val="en-US"/>
        </w:rPr>
        <w:pict>
          <v:rect id="Researcher" o:spid="_x0000_s1043" style="position:absolute;left:0;text-align:left;margin-left:-17.55pt;margin-top:16.9pt;width:176.1pt;height:202.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" filled="f" fillcolor="blue" stroked="f" strokecolor="blue">
            <o:lock v:ext="edit" aspectratio="t"/>
            <v:textbox>
              <w:txbxContent>
                <w:p w:rsidR="004760F0" w:rsidRDefault="004760F0" w:rsidP="009760C3">
                  <w:pPr>
                    <w:widowControl w:val="0"/>
                    <w:autoSpaceDE w:val="0"/>
                    <w:autoSpaceDN w:val="0"/>
                    <w:adjustRightInd w:val="0"/>
                    <w:jc w:val="left"/>
                    <w:rPr>
                      <w:rFonts w:ascii="......." w:eastAsia="......." w:hAnsi="Times New Roman" w:cs="......."/>
                      <w:color w:val="000000"/>
                      <w:sz w:val="24"/>
                      <w:szCs w:val="24"/>
                      <w:lang w:val="en-US"/>
                    </w:rPr>
                  </w:pPr>
                </w:p>
                <w:p w:rsidR="004760F0" w:rsidRPr="00533450" w:rsidRDefault="004760F0" w:rsidP="009760C3">
                  <w:pPr>
                    <w:widowControl w:val="0"/>
                    <w:autoSpaceDE w:val="0"/>
                    <w:autoSpaceDN w:val="0"/>
                    <w:adjustRightInd w:val="0"/>
                    <w:jc w:val="left"/>
                    <w:rPr>
                      <w:rFonts w:ascii="宋体" w:eastAsia="宋体" w:hAnsi="宋体" w:cs="......."/>
                      <w:b/>
                      <w:color w:val="000000"/>
                      <w:sz w:val="21"/>
                      <w:szCs w:val="21"/>
                      <w:lang w:val="en-US"/>
                    </w:rPr>
                  </w:pPr>
                  <w:r w:rsidRPr="00533450">
                    <w:rPr>
                      <w:rFonts w:ascii="宋体" w:eastAsia="宋体" w:hAnsi="宋体" w:cs="......." w:hint="eastAsia"/>
                      <w:b/>
                      <w:color w:val="000000"/>
                      <w:sz w:val="21"/>
                      <w:szCs w:val="21"/>
                      <w:lang w:val="en-US"/>
                    </w:rPr>
                    <w:t>祝玲</w:t>
                  </w:r>
                  <w:r w:rsidRPr="00533450">
                    <w:rPr>
                      <w:rFonts w:ascii="宋体" w:eastAsia="宋体" w:hAnsi="宋体" w:cs="......."/>
                      <w:b/>
                      <w:color w:val="000000"/>
                      <w:sz w:val="21"/>
                      <w:szCs w:val="21"/>
                      <w:lang w:val="en-US"/>
                    </w:rPr>
                    <w:t xml:space="preserve">  CIIA</w:t>
                  </w:r>
                </w:p>
                <w:p w:rsidR="004760F0" w:rsidRPr="00533450" w:rsidRDefault="004760F0" w:rsidP="009760C3">
                  <w:pPr>
                    <w:widowControl w:val="0"/>
                    <w:autoSpaceDE w:val="0"/>
                    <w:autoSpaceDN w:val="0"/>
                    <w:adjustRightInd w:val="0"/>
                    <w:jc w:val="left"/>
                    <w:rPr>
                      <w:rFonts w:ascii="宋体" w:eastAsia="宋体" w:hAnsi="宋体" w:cs="Arial"/>
                      <w:color w:val="000000"/>
                      <w:sz w:val="21"/>
                      <w:szCs w:val="21"/>
                      <w:lang w:val="en-US"/>
                    </w:rPr>
                  </w:pPr>
                  <w:r w:rsidRPr="00533450">
                    <w:rPr>
                      <w:rFonts w:ascii="宋体" w:eastAsia="宋体" w:hAnsi="宋体" w:cs="......." w:hint="eastAsia"/>
                      <w:b/>
                      <w:color w:val="000000"/>
                      <w:sz w:val="21"/>
                      <w:szCs w:val="21"/>
                      <w:lang w:val="en-US"/>
                    </w:rPr>
                    <w:t>期货从业资格号</w:t>
                  </w:r>
                  <w:r w:rsidRPr="00533450">
                    <w:rPr>
                      <w:rFonts w:ascii="宋体" w:eastAsia="宋体" w:hAnsi="宋体" w:cs="......." w:hint="eastAsia"/>
                      <w:b/>
                      <w:color w:val="000000"/>
                      <w:szCs w:val="18"/>
                      <w:lang w:val="en-US"/>
                    </w:rPr>
                    <w:t>：</w:t>
                  </w:r>
                  <w:r w:rsidRPr="00533450">
                    <w:rPr>
                      <w:rFonts w:ascii="宋体" w:eastAsia="宋体" w:hAnsi="宋体" w:cs="Arial"/>
                      <w:b/>
                      <w:bCs/>
                      <w:color w:val="000000"/>
                      <w:sz w:val="21"/>
                      <w:szCs w:val="21"/>
                      <w:lang w:val="en-US"/>
                    </w:rPr>
                    <w:t>F0265670</w:t>
                  </w:r>
                </w:p>
                <w:p w:rsidR="004760F0" w:rsidRPr="00533450" w:rsidRDefault="004760F0" w:rsidP="00A04750">
                  <w:pPr>
                    <w:rPr>
                      <w:rFonts w:ascii="宋体" w:eastAsia="宋体" w:hAnsi="宋体" w:cs="Arial"/>
                      <w:b/>
                      <w:bCs/>
                      <w:color w:val="000000"/>
                      <w:sz w:val="21"/>
                      <w:szCs w:val="21"/>
                      <w:lang w:val="en-US"/>
                    </w:rPr>
                  </w:pPr>
                  <w:r w:rsidRPr="00533450">
                    <w:rPr>
                      <w:rFonts w:ascii="宋体" w:eastAsia="宋体" w:hAnsi="宋体" w:cs="......." w:hint="eastAsia"/>
                      <w:b/>
                      <w:color w:val="000000"/>
                      <w:sz w:val="21"/>
                      <w:szCs w:val="21"/>
                      <w:lang w:val="en-US"/>
                    </w:rPr>
                    <w:t>投资咨询资格号：</w:t>
                  </w:r>
                  <w:r w:rsidRPr="00533450">
                    <w:rPr>
                      <w:rFonts w:ascii="宋体" w:eastAsia="宋体" w:hAnsi="宋体" w:cs="Arial"/>
                      <w:b/>
                      <w:bCs/>
                      <w:color w:val="000000"/>
                      <w:sz w:val="21"/>
                      <w:szCs w:val="21"/>
                      <w:lang w:val="en-US"/>
                    </w:rPr>
                    <w:t>Z0002379</w:t>
                  </w:r>
                </w:p>
                <w:p w:rsidR="004760F0" w:rsidRPr="00513305" w:rsidRDefault="004760F0" w:rsidP="00A04750">
                  <w:pPr>
                    <w:rPr>
                      <w:rFonts w:ascii="楷体_GB2312" w:hAnsi="Times New Roman" w:cs="......."/>
                      <w:color w:val="000000"/>
                      <w:szCs w:val="18"/>
                      <w:lang w:val="en-US"/>
                    </w:rPr>
                  </w:pPr>
                  <w:r w:rsidRPr="00513305">
                    <w:rPr>
                      <w:rFonts w:eastAsia="......." w:cs="Arial"/>
                      <w:bCs/>
                      <w:color w:val="000000"/>
                      <w:szCs w:val="18"/>
                      <w:lang w:val="en-US"/>
                    </w:rPr>
                    <w:t>zhul@gjqh.com.cn</w:t>
                  </w:r>
                </w:p>
              </w:txbxContent>
            </v:textbox>
          </v:rect>
        </w:pict>
      </w:r>
    </w:p>
    <w:p w:rsidR="004760F0" w:rsidRDefault="004760F0">
      <w:pPr>
        <w:pStyle w:val="BodyText"/>
        <w:rPr>
          <w:lang w:val="en-US"/>
        </w:rPr>
      </w:pPr>
    </w:p>
    <w:p w:rsidR="004760F0" w:rsidRDefault="004760F0">
      <w:pPr>
        <w:pStyle w:val="BodyText"/>
        <w:rPr>
          <w:lang w:val="en-US"/>
        </w:rPr>
      </w:pPr>
    </w:p>
    <w:p w:rsidR="004760F0" w:rsidRDefault="004760F0">
      <w:pPr>
        <w:pStyle w:val="BodyText"/>
        <w:rPr>
          <w:lang w:val="en-US"/>
        </w:rPr>
      </w:pPr>
    </w:p>
    <w:p w:rsidR="004760F0" w:rsidRDefault="004760F0">
      <w:pPr>
        <w:pStyle w:val="BodyText"/>
        <w:rPr>
          <w:lang w:val="en-US"/>
        </w:rPr>
      </w:pPr>
    </w:p>
    <w:p w:rsidR="004760F0" w:rsidRDefault="004760F0">
      <w:pPr>
        <w:pStyle w:val="BodyText"/>
        <w:rPr>
          <w:lang w:val="en-US"/>
        </w:rPr>
      </w:pPr>
    </w:p>
    <w:p w:rsidR="004760F0" w:rsidRDefault="004760F0">
      <w:pPr>
        <w:pStyle w:val="BodyText"/>
        <w:rPr>
          <w:lang w:val="en-US"/>
        </w:rPr>
      </w:pPr>
    </w:p>
    <w:p w:rsidR="004760F0" w:rsidRDefault="004760F0">
      <w:pPr>
        <w:pStyle w:val="BodyText"/>
        <w:rPr>
          <w:lang w:val="en-US"/>
        </w:rPr>
      </w:pPr>
    </w:p>
    <w:p w:rsidR="004760F0" w:rsidRDefault="004760F0">
      <w:pPr>
        <w:pStyle w:val="BodyText"/>
        <w:rPr>
          <w:lang w:val="en-US"/>
        </w:rPr>
      </w:pPr>
    </w:p>
    <w:p w:rsidR="004760F0" w:rsidRDefault="004760F0">
      <w:pPr>
        <w:pStyle w:val="BodyText"/>
        <w:rPr>
          <w:lang w:val="en-US"/>
        </w:rPr>
      </w:pPr>
    </w:p>
    <w:p w:rsidR="004760F0" w:rsidRDefault="004760F0">
      <w:pPr>
        <w:pStyle w:val="BodyText"/>
        <w:rPr>
          <w:lang w:val="en-US"/>
        </w:rPr>
      </w:pPr>
    </w:p>
    <w:p w:rsidR="004760F0" w:rsidRDefault="004760F0">
      <w:pPr>
        <w:pStyle w:val="BodyText"/>
        <w:rPr>
          <w:lang w:val="en-US"/>
        </w:rPr>
      </w:pPr>
    </w:p>
    <w:p w:rsidR="004760F0" w:rsidRDefault="004760F0">
      <w:pPr>
        <w:pStyle w:val="BodyText"/>
        <w:rPr>
          <w:lang w:val="en-US"/>
        </w:rPr>
      </w:pPr>
    </w:p>
    <w:p w:rsidR="004760F0" w:rsidRDefault="004760F0">
      <w:pPr>
        <w:pStyle w:val="BodyText"/>
        <w:rPr>
          <w:lang w:val="en-US"/>
        </w:rPr>
      </w:pPr>
    </w:p>
    <w:p w:rsidR="004760F0" w:rsidRDefault="004760F0">
      <w:pPr>
        <w:pStyle w:val="BodyText"/>
        <w:rPr>
          <w:lang w:val="en-US"/>
        </w:rPr>
      </w:pPr>
    </w:p>
    <w:p w:rsidR="004760F0" w:rsidRDefault="004760F0">
      <w:pPr>
        <w:pStyle w:val="BodyText"/>
        <w:rPr>
          <w:lang w:val="en-US"/>
        </w:rPr>
      </w:pPr>
    </w:p>
    <w:p w:rsidR="004760F0" w:rsidRDefault="004760F0">
      <w:pPr>
        <w:pStyle w:val="BodyText"/>
        <w:rPr>
          <w:lang w:val="en-US"/>
        </w:rPr>
      </w:pPr>
    </w:p>
    <w:p w:rsidR="004760F0" w:rsidRDefault="004760F0">
      <w:pPr>
        <w:pStyle w:val="BodyText"/>
        <w:rPr>
          <w:lang w:val="en-US"/>
        </w:rPr>
      </w:pPr>
    </w:p>
    <w:p w:rsidR="004760F0" w:rsidRDefault="004760F0">
      <w:pPr>
        <w:pStyle w:val="BodyText"/>
        <w:rPr>
          <w:lang w:val="en-US"/>
        </w:rPr>
      </w:pPr>
    </w:p>
    <w:p w:rsidR="004760F0" w:rsidRDefault="004760F0">
      <w:pPr>
        <w:pStyle w:val="BodyText"/>
        <w:rPr>
          <w:lang w:val="en-US"/>
        </w:rPr>
      </w:pPr>
    </w:p>
    <w:p w:rsidR="004760F0" w:rsidRDefault="004760F0">
      <w:pPr>
        <w:pStyle w:val="BodyText"/>
        <w:rPr>
          <w:lang w:val="en-US"/>
        </w:rPr>
      </w:pPr>
    </w:p>
    <w:p w:rsidR="004760F0" w:rsidRDefault="004760F0">
      <w:pPr>
        <w:pStyle w:val="BodyText"/>
        <w:rPr>
          <w:lang w:val="en-US"/>
        </w:rPr>
      </w:pPr>
    </w:p>
    <w:p w:rsidR="004760F0" w:rsidRDefault="004760F0">
      <w:pPr>
        <w:pStyle w:val="BodyText"/>
        <w:rPr>
          <w:lang w:val="en-US"/>
        </w:rPr>
      </w:pPr>
    </w:p>
    <w:p w:rsidR="004760F0" w:rsidRPr="00FA37EC" w:rsidRDefault="004760F0" w:rsidP="00FA37EC">
      <w:pPr>
        <w:pStyle w:val="a"/>
        <w:spacing w:line="300" w:lineRule="atLeast"/>
        <w:ind w:leftChars="1890" w:firstLineChars="200" w:firstLine="420"/>
        <w:rPr>
          <w:rFonts w:ascii="宋体" w:eastAsia="宋体" w:hAnsi="宋体" w:cs="Arial"/>
          <w:b w:val="0"/>
          <w:color w:val="auto"/>
          <w:sz w:val="21"/>
          <w:szCs w:val="21"/>
          <w:lang w:val="en-GB"/>
        </w:rPr>
      </w:pPr>
      <w:r>
        <w:rPr>
          <w:rFonts w:ascii="宋体" w:eastAsia="宋体" w:hAnsi="宋体" w:cs="Arial" w:hint="eastAsia"/>
          <w:b w:val="0"/>
          <w:color w:val="auto"/>
          <w:sz w:val="21"/>
          <w:szCs w:val="21"/>
          <w:lang w:val="en-GB"/>
        </w:rPr>
        <w:t>沪深</w:t>
      </w:r>
      <w:r>
        <w:rPr>
          <w:rFonts w:ascii="宋体" w:eastAsia="宋体" w:hAnsi="宋体" w:cs="Arial"/>
          <w:b w:val="0"/>
          <w:color w:val="auto"/>
          <w:sz w:val="21"/>
          <w:szCs w:val="21"/>
          <w:lang w:val="en-GB"/>
        </w:rPr>
        <w:t>300</w:t>
      </w:r>
      <w:r>
        <w:rPr>
          <w:rFonts w:ascii="宋体" w:eastAsia="宋体" w:hAnsi="宋体" w:cs="Arial" w:hint="eastAsia"/>
          <w:b w:val="0"/>
          <w:color w:val="auto"/>
          <w:sz w:val="21"/>
          <w:szCs w:val="21"/>
          <w:lang w:val="en-GB"/>
        </w:rPr>
        <w:t>各分类指数全线下跌，其中公用指数继续着创新低的过程，原材料指数和能源指数均已跌破了</w:t>
      </w:r>
      <w:r>
        <w:rPr>
          <w:rFonts w:ascii="宋体" w:eastAsia="宋体" w:hAnsi="宋体" w:cs="Arial"/>
          <w:b w:val="0"/>
          <w:color w:val="auto"/>
          <w:sz w:val="21"/>
          <w:szCs w:val="21"/>
          <w:lang w:val="en-GB"/>
        </w:rPr>
        <w:t>08</w:t>
      </w:r>
      <w:r>
        <w:rPr>
          <w:rFonts w:ascii="宋体" w:eastAsia="宋体" w:hAnsi="宋体" w:cs="Arial" w:hint="eastAsia"/>
          <w:b w:val="0"/>
          <w:color w:val="auto"/>
          <w:sz w:val="21"/>
          <w:szCs w:val="21"/>
          <w:lang w:val="en-GB"/>
        </w:rPr>
        <w:t>年的低点。金融地产指数跌幅最小，其中</w:t>
      </w:r>
      <w:r>
        <w:rPr>
          <w:rFonts w:ascii="宋体" w:eastAsia="宋体" w:hAnsi="宋体" w:cs="Arial"/>
          <w:b w:val="0"/>
          <w:color w:val="auto"/>
          <w:sz w:val="21"/>
          <w:szCs w:val="21"/>
          <w:lang w:val="en-GB"/>
        </w:rPr>
        <w:t>300</w:t>
      </w:r>
      <w:r>
        <w:rPr>
          <w:rFonts w:ascii="宋体" w:eastAsia="宋体" w:hAnsi="宋体" w:cs="Arial" w:hint="eastAsia"/>
          <w:b w:val="0"/>
          <w:color w:val="auto"/>
          <w:sz w:val="21"/>
          <w:szCs w:val="21"/>
          <w:lang w:val="en-GB"/>
        </w:rPr>
        <w:t>银行指数还出现了连续三天的小幅上涨，显示出止跌迹象。</w:t>
      </w:r>
    </w:p>
    <w:tbl>
      <w:tblPr>
        <w:tblpPr w:leftFromText="180" w:rightFromText="180" w:vertAnchor="text" w:tblpY="1"/>
        <w:tblOverlap w:val="never"/>
        <w:tblW w:w="7370" w:type="dxa"/>
        <w:tblInd w:w="3402" w:type="dxa"/>
        <w:tblBorders>
          <w:top w:val="single" w:sz="4" w:space="0" w:color="C00000"/>
          <w:insideH w:val="single" w:sz="4" w:space="0" w:color="C00000"/>
          <w:insideV w:val="single" w:sz="4" w:space="0" w:color="00A0E9"/>
        </w:tblBorders>
        <w:tblLayout w:type="fixed"/>
        <w:tblCellMar>
          <w:left w:w="0" w:type="dxa"/>
          <w:right w:w="0" w:type="dxa"/>
        </w:tblCellMar>
        <w:tblLook w:val="0000"/>
      </w:tblPr>
      <w:tblGrid>
        <w:gridCol w:w="7370"/>
      </w:tblGrid>
      <w:tr w:rsidR="004760F0" w:rsidRPr="00EF4BC2" w:rsidTr="00B46C96">
        <w:trPr>
          <w:cantSplit/>
          <w:trHeight w:val="200"/>
        </w:trPr>
        <w:tc>
          <w:tcPr>
            <w:tcW w:w="7370" w:type="dxa"/>
          </w:tcPr>
          <w:p w:rsidR="004760F0" w:rsidRPr="00EF4BC2" w:rsidRDefault="004760F0" w:rsidP="004A6610">
            <w:pPr>
              <w:pStyle w:val="SubTitleLargeTable"/>
              <w:pBdr>
                <w:top w:val="none" w:sz="0" w:space="0" w:color="auto"/>
              </w:pBdr>
              <w:rPr>
                <w:rFonts w:ascii="微软雅黑" w:eastAsia="微软雅黑" w:hAnsi="微软雅黑"/>
              </w:rPr>
            </w:pPr>
            <w:bookmarkStart w:id="2" w:name="_Toc343813141"/>
            <w:bookmarkStart w:id="3" w:name="_Toc343879943"/>
            <w:r>
              <w:rPr>
                <w:rFonts w:ascii="微软雅黑" w:eastAsia="微软雅黑" w:hAnsi="微软雅黑" w:hint="eastAsia"/>
              </w:rPr>
              <w:t>图</w:t>
            </w:r>
            <w:r>
              <w:rPr>
                <w:rFonts w:ascii="微软雅黑" w:eastAsia="微软雅黑" w:hAnsi="微软雅黑"/>
              </w:rPr>
              <w:t xml:space="preserve">2: </w:t>
            </w:r>
            <w:bookmarkEnd w:id="2"/>
            <w:bookmarkEnd w:id="3"/>
            <w:r>
              <w:rPr>
                <w:rFonts w:ascii="微软雅黑" w:eastAsia="微软雅黑" w:hAnsi="微软雅黑" w:hint="eastAsia"/>
              </w:rPr>
              <w:t>沪深</w:t>
            </w:r>
            <w:r>
              <w:rPr>
                <w:rFonts w:ascii="微软雅黑" w:eastAsia="微软雅黑" w:hAnsi="微软雅黑"/>
              </w:rPr>
              <w:t>300</w:t>
            </w:r>
            <w:r>
              <w:rPr>
                <w:rFonts w:ascii="微软雅黑" w:eastAsia="微软雅黑" w:hAnsi="微软雅黑" w:hint="eastAsia"/>
              </w:rPr>
              <w:t>主要板块涨跌幅情况</w:t>
            </w:r>
          </w:p>
        </w:tc>
      </w:tr>
      <w:tr w:rsidR="004760F0" w:rsidTr="00CE1DE4">
        <w:trPr>
          <w:cantSplit/>
          <w:trHeight w:val="2989"/>
        </w:trPr>
        <w:tc>
          <w:tcPr>
            <w:tcW w:w="7370" w:type="dxa"/>
          </w:tcPr>
          <w:p w:rsidR="004760F0" w:rsidRPr="004B5AED" w:rsidRDefault="004760F0" w:rsidP="00B04A9B">
            <w:pPr>
              <w:pStyle w:val="BodyText"/>
              <w:spacing w:after="0" w:line="10" w:lineRule="atLeast"/>
              <w:ind w:left="0"/>
              <w:jc w:val="center"/>
              <w:rPr>
                <w:rFonts w:cs="Arial"/>
                <w:color w:val="auto"/>
                <w:sz w:val="4"/>
              </w:rPr>
            </w:pPr>
          </w:p>
          <w:p w:rsidR="004760F0" w:rsidRPr="00D117E9" w:rsidRDefault="004760F0" w:rsidP="00B04A9B">
            <w:pPr>
              <w:pStyle w:val="BodyText"/>
              <w:spacing w:after="0" w:line="10" w:lineRule="atLeast"/>
              <w:ind w:left="0"/>
              <w:jc w:val="center"/>
              <w:rPr>
                <w:rFonts w:cs="Arial"/>
                <w:color w:val="auto"/>
              </w:rPr>
            </w:pPr>
            <w:r w:rsidRPr="00533450">
              <w:rPr>
                <w:rFonts w:cs="Arial"/>
                <w:noProof/>
                <w:color w:val="auto"/>
                <w:lang w:val="en-US"/>
              </w:rPr>
              <w:pict>
                <v:shape id="图片 10" o:spid="_x0000_i1027" type="#_x0000_t75" style="width:321.6pt;height:151.8pt;visibility:visible">
                  <v:imagedata r:id="rId9" o:title=""/>
                </v:shape>
              </w:pict>
            </w:r>
          </w:p>
        </w:tc>
      </w:tr>
      <w:tr w:rsidR="004760F0" w:rsidTr="009E64C0">
        <w:trPr>
          <w:cantSplit/>
          <w:trHeight w:val="200"/>
        </w:trPr>
        <w:tc>
          <w:tcPr>
            <w:tcW w:w="7370" w:type="dxa"/>
          </w:tcPr>
          <w:p w:rsidR="004760F0" w:rsidRPr="00D710F6" w:rsidRDefault="004760F0" w:rsidP="00437202">
            <w:pPr>
              <w:pStyle w:val="FootnoteNoline"/>
              <w:ind w:left="0"/>
              <w:rPr>
                <w:rFonts w:ascii="宋体" w:eastAsia="宋体" w:hAnsi="宋体"/>
                <w:szCs w:val="15"/>
              </w:rPr>
            </w:pPr>
            <w:r>
              <w:rPr>
                <w:rFonts w:ascii="宋体" w:eastAsia="宋体" w:hAnsi="宋体" w:hint="eastAsia"/>
                <w:szCs w:val="15"/>
              </w:rPr>
              <w:t>来源：</w:t>
            </w:r>
            <w:r>
              <w:rPr>
                <w:rFonts w:ascii="宋体" w:eastAsia="宋体" w:hAnsi="宋体"/>
                <w:szCs w:val="15"/>
              </w:rPr>
              <w:t>Wind</w:t>
            </w:r>
            <w:r w:rsidRPr="00D710F6">
              <w:rPr>
                <w:rFonts w:ascii="宋体" w:eastAsia="宋体" w:hAnsi="宋体" w:hint="eastAsia"/>
                <w:szCs w:val="15"/>
              </w:rPr>
              <w:t>、国金期货研究所</w:t>
            </w:r>
            <w:r w:rsidRPr="00D710F6">
              <w:rPr>
                <w:rFonts w:ascii="宋体" w:eastAsia="宋体" w:hAnsi="宋体"/>
                <w:szCs w:val="15"/>
              </w:rPr>
              <w:t xml:space="preserve"> </w:t>
            </w:r>
          </w:p>
        </w:tc>
      </w:tr>
    </w:tbl>
    <w:p w:rsidR="004760F0" w:rsidRDefault="004760F0" w:rsidP="00D527EE">
      <w:pPr>
        <w:pStyle w:val="BodyText"/>
        <w:spacing w:line="240" w:lineRule="auto"/>
        <w:rPr>
          <w:rFonts w:ascii="Times New Roman" w:eastAsia="微软雅黑" w:hAnsi="Times New Roman"/>
        </w:rPr>
      </w:pPr>
    </w:p>
    <w:p w:rsidR="004760F0" w:rsidRPr="00D6014C" w:rsidRDefault="004760F0" w:rsidP="00EC5177">
      <w:pPr>
        <w:pStyle w:val="a"/>
        <w:spacing w:line="300" w:lineRule="atLeast"/>
        <w:ind w:leftChars="1890" w:firstLineChars="200" w:firstLine="420"/>
        <w:rPr>
          <w:rFonts w:ascii="Times New Roman" w:eastAsia="宋体" w:hAnsi="Times New Roman"/>
          <w:b w:val="0"/>
          <w:sz w:val="21"/>
          <w:szCs w:val="21"/>
        </w:rPr>
      </w:pPr>
      <w:r>
        <w:rPr>
          <w:rFonts w:ascii="Times New Roman" w:eastAsia="宋体" w:hAnsi="Times New Roman" w:hint="eastAsia"/>
          <w:b w:val="0"/>
          <w:sz w:val="21"/>
          <w:szCs w:val="21"/>
        </w:rPr>
        <w:t>外围主要市场中，美欧经济数据好坏参半，股市小幅上涨。恒生连续调整过后出现小幅反弹，日经指数则是高位回落。</w:t>
      </w:r>
    </w:p>
    <w:tbl>
      <w:tblPr>
        <w:tblpPr w:leftFromText="180" w:rightFromText="180" w:vertAnchor="text" w:tblpY="1"/>
        <w:tblOverlap w:val="never"/>
        <w:tblW w:w="7370" w:type="dxa"/>
        <w:tblInd w:w="3402" w:type="dxa"/>
        <w:tblBorders>
          <w:top w:val="single" w:sz="4" w:space="0" w:color="C00000"/>
          <w:insideH w:val="single" w:sz="4" w:space="0" w:color="C00000"/>
          <w:insideV w:val="single" w:sz="4" w:space="0" w:color="00A0E9"/>
        </w:tblBorders>
        <w:tblLayout w:type="fixed"/>
        <w:tblCellMar>
          <w:left w:w="0" w:type="dxa"/>
          <w:right w:w="0" w:type="dxa"/>
        </w:tblCellMar>
        <w:tblLook w:val="0000"/>
      </w:tblPr>
      <w:tblGrid>
        <w:gridCol w:w="7370"/>
      </w:tblGrid>
      <w:tr w:rsidR="004760F0" w:rsidRPr="00EF4BC2" w:rsidTr="00CD7709">
        <w:trPr>
          <w:cantSplit/>
          <w:trHeight w:val="200"/>
        </w:trPr>
        <w:tc>
          <w:tcPr>
            <w:tcW w:w="7370" w:type="dxa"/>
          </w:tcPr>
          <w:p w:rsidR="004760F0" w:rsidRPr="00EF4BC2" w:rsidRDefault="004760F0" w:rsidP="004A6610">
            <w:pPr>
              <w:pStyle w:val="SubTitleLargeTable"/>
              <w:pBdr>
                <w:top w:val="none" w:sz="0" w:space="0" w:color="auto"/>
              </w:pBdr>
              <w:rPr>
                <w:rFonts w:ascii="微软雅黑" w:eastAsia="微软雅黑" w:hAnsi="微软雅黑"/>
              </w:rPr>
            </w:pPr>
            <w:r>
              <w:rPr>
                <w:rFonts w:ascii="微软雅黑" w:eastAsia="微软雅黑" w:hAnsi="微软雅黑" w:hint="eastAsia"/>
              </w:rPr>
              <w:t>图</w:t>
            </w:r>
            <w:r>
              <w:rPr>
                <w:rFonts w:ascii="微软雅黑" w:eastAsia="微软雅黑" w:hAnsi="微软雅黑"/>
              </w:rPr>
              <w:t>3</w:t>
            </w:r>
            <w:r>
              <w:rPr>
                <w:rFonts w:ascii="微软雅黑" w:eastAsia="微软雅黑" w:hAnsi="微软雅黑" w:hint="eastAsia"/>
              </w:rPr>
              <w:t>：</w:t>
            </w:r>
            <w:r>
              <w:rPr>
                <w:rFonts w:ascii="微软雅黑" w:eastAsia="微软雅黑" w:hAnsi="微软雅黑"/>
              </w:rPr>
              <w:t xml:space="preserve"> </w:t>
            </w:r>
            <w:r>
              <w:rPr>
                <w:rFonts w:ascii="微软雅黑" w:eastAsia="微软雅黑" w:hAnsi="微软雅黑" w:hint="eastAsia"/>
              </w:rPr>
              <w:t>外围市场主要走势情况</w:t>
            </w:r>
          </w:p>
        </w:tc>
      </w:tr>
      <w:tr w:rsidR="004760F0" w:rsidTr="000D591E">
        <w:trPr>
          <w:cantSplit/>
          <w:trHeight w:val="2566"/>
        </w:trPr>
        <w:tc>
          <w:tcPr>
            <w:tcW w:w="7370" w:type="dxa"/>
          </w:tcPr>
          <w:p w:rsidR="004760F0" w:rsidRPr="004B5AED" w:rsidRDefault="004760F0" w:rsidP="00B04A9B">
            <w:pPr>
              <w:pStyle w:val="BodyText"/>
              <w:spacing w:after="0" w:line="10" w:lineRule="atLeast"/>
              <w:ind w:left="0"/>
              <w:jc w:val="center"/>
              <w:rPr>
                <w:rFonts w:cs="Arial"/>
                <w:color w:val="auto"/>
                <w:sz w:val="4"/>
                <w:szCs w:val="10"/>
              </w:rPr>
            </w:pPr>
          </w:p>
          <w:p w:rsidR="004760F0" w:rsidRPr="00D117E9" w:rsidRDefault="004760F0" w:rsidP="00B04A9B">
            <w:pPr>
              <w:pStyle w:val="BodyText"/>
              <w:spacing w:after="0" w:line="10" w:lineRule="atLeast"/>
              <w:ind w:left="0"/>
              <w:jc w:val="center"/>
              <w:rPr>
                <w:rFonts w:cs="Arial"/>
                <w:color w:val="auto"/>
              </w:rPr>
            </w:pPr>
            <w:r w:rsidRPr="00533450">
              <w:rPr>
                <w:rFonts w:cs="Arial"/>
                <w:noProof/>
                <w:color w:val="auto"/>
                <w:lang w:val="en-US"/>
              </w:rPr>
              <w:pict>
                <v:shape id="图片 9" o:spid="_x0000_i1028" type="#_x0000_t75" style="width:315pt;height:119.4pt;visibility:visible">
                  <v:imagedata r:id="rId10" o:title=""/>
                </v:shape>
              </w:pict>
            </w:r>
          </w:p>
        </w:tc>
      </w:tr>
      <w:tr w:rsidR="004760F0" w:rsidTr="00CD7709">
        <w:trPr>
          <w:cantSplit/>
          <w:trHeight w:val="200"/>
        </w:trPr>
        <w:tc>
          <w:tcPr>
            <w:tcW w:w="7370" w:type="dxa"/>
          </w:tcPr>
          <w:p w:rsidR="004760F0" w:rsidRPr="00522C63" w:rsidRDefault="004760F0" w:rsidP="00CD7709">
            <w:pPr>
              <w:pStyle w:val="FootnoteNoline"/>
              <w:ind w:left="0"/>
              <w:rPr>
                <w:rFonts w:ascii="宋体" w:eastAsia="宋体" w:hAnsi="宋体"/>
              </w:rPr>
            </w:pPr>
            <w:r>
              <w:rPr>
                <w:rFonts w:ascii="宋体" w:eastAsia="宋体" w:hAnsi="宋体" w:hint="eastAsia"/>
              </w:rPr>
              <w:t>来源：</w:t>
            </w:r>
            <w:r>
              <w:rPr>
                <w:rFonts w:ascii="宋体" w:eastAsia="宋体" w:hAnsi="宋体"/>
              </w:rPr>
              <w:t>Wind</w:t>
            </w:r>
            <w:r w:rsidRPr="00522C63">
              <w:rPr>
                <w:rFonts w:ascii="宋体" w:eastAsia="宋体" w:hAnsi="宋体" w:hint="eastAsia"/>
              </w:rPr>
              <w:t>、国金期货研究所</w:t>
            </w:r>
            <w:r w:rsidRPr="00522C63">
              <w:rPr>
                <w:rFonts w:ascii="宋体" w:eastAsia="宋体" w:hAnsi="宋体"/>
              </w:rPr>
              <w:t xml:space="preserve"> </w:t>
            </w:r>
          </w:p>
        </w:tc>
      </w:tr>
    </w:tbl>
    <w:p w:rsidR="004760F0" w:rsidRDefault="004760F0" w:rsidP="00D527EE">
      <w:pPr>
        <w:pStyle w:val="BodyText"/>
        <w:spacing w:line="240" w:lineRule="auto"/>
        <w:rPr>
          <w:rFonts w:ascii="Times New Roman" w:eastAsia="微软雅黑" w:hAnsi="Times New Roman"/>
        </w:rPr>
      </w:pPr>
    </w:p>
    <w:p w:rsidR="004760F0" w:rsidRPr="00CD5F24" w:rsidRDefault="004760F0" w:rsidP="00CD5F24">
      <w:pPr>
        <w:pStyle w:val="BodyText"/>
        <w:rPr>
          <w:rFonts w:ascii="宋体" w:eastAsia="宋体" w:hAnsi="宋体"/>
          <w:b/>
          <w:sz w:val="24"/>
          <w:szCs w:val="24"/>
          <w:lang w:val="en-US"/>
        </w:rPr>
      </w:pPr>
      <w:r w:rsidRPr="00CD5F24">
        <w:rPr>
          <w:rFonts w:ascii="宋体" w:eastAsia="宋体" w:hAnsi="宋体" w:hint="eastAsia"/>
          <w:b/>
          <w:sz w:val="24"/>
          <w:szCs w:val="24"/>
          <w:lang w:val="en-US"/>
        </w:rPr>
        <w:t>二、关注要点</w:t>
      </w:r>
    </w:p>
    <w:p w:rsidR="004760F0" w:rsidRDefault="004760F0" w:rsidP="00B16DD6">
      <w:pPr>
        <w:pStyle w:val="BodyText"/>
        <w:numPr>
          <w:ilvl w:val="0"/>
          <w:numId w:val="38"/>
        </w:numPr>
        <w:spacing w:line="240" w:lineRule="auto"/>
        <w:rPr>
          <w:rFonts w:ascii="宋体" w:eastAsia="宋体" w:hAnsi="宋体"/>
        </w:rPr>
      </w:pPr>
      <w:r>
        <w:rPr>
          <w:rFonts w:ascii="宋体" w:eastAsia="宋体" w:hAnsi="宋体" w:hint="eastAsia"/>
        </w:rPr>
        <w:t>新股发行加速启动严重冲击投资者信心</w:t>
      </w:r>
    </w:p>
    <w:p w:rsidR="004760F0" w:rsidRPr="00521033" w:rsidRDefault="004760F0" w:rsidP="00521033">
      <w:pPr>
        <w:pStyle w:val="a"/>
        <w:spacing w:line="300" w:lineRule="atLeast"/>
        <w:ind w:leftChars="1890" w:firstLineChars="200" w:firstLine="420"/>
        <w:rPr>
          <w:b w:val="0"/>
        </w:rPr>
      </w:pPr>
      <w:r>
        <w:rPr>
          <w:rFonts w:ascii="Times New Roman" w:eastAsia="宋体" w:hAnsi="Times New Roman" w:hint="eastAsia"/>
          <w:b w:val="0"/>
          <w:sz w:val="21"/>
          <w:szCs w:val="21"/>
          <w:lang w:val="en-GB"/>
        </w:rPr>
        <w:t>新年伊始待上市企业新股上市推进速度之快令人吃惊。据统计截止上周五已有</w:t>
      </w:r>
      <w:r>
        <w:rPr>
          <w:rFonts w:ascii="Times New Roman" w:eastAsia="宋体" w:hAnsi="Times New Roman"/>
          <w:b w:val="0"/>
          <w:sz w:val="21"/>
          <w:szCs w:val="21"/>
          <w:lang w:val="en-GB"/>
        </w:rPr>
        <w:t>45</w:t>
      </w:r>
      <w:r>
        <w:rPr>
          <w:rFonts w:ascii="Times New Roman" w:eastAsia="宋体" w:hAnsi="Times New Roman" w:hint="eastAsia"/>
          <w:b w:val="0"/>
          <w:sz w:val="21"/>
          <w:szCs w:val="21"/>
          <w:lang w:val="en-GB"/>
        </w:rPr>
        <w:t>家企业发布了招股说明书，还不包括奥赛康等</w:t>
      </w:r>
      <w:r>
        <w:rPr>
          <w:rFonts w:ascii="Times New Roman" w:eastAsia="宋体" w:hAnsi="Times New Roman"/>
          <w:b w:val="0"/>
          <w:sz w:val="21"/>
          <w:szCs w:val="21"/>
          <w:lang w:val="en-GB"/>
        </w:rPr>
        <w:t>6</w:t>
      </w:r>
      <w:r>
        <w:rPr>
          <w:rFonts w:ascii="Times New Roman" w:eastAsia="宋体" w:hAnsi="Times New Roman" w:hint="eastAsia"/>
          <w:b w:val="0"/>
          <w:sz w:val="21"/>
          <w:szCs w:val="21"/>
          <w:lang w:val="en-GB"/>
        </w:rPr>
        <w:t>家暂缓发行的企业。</w:t>
      </w:r>
      <w:r>
        <w:rPr>
          <w:rFonts w:ascii="Times New Roman" w:eastAsia="宋体" w:hAnsi="Times New Roman"/>
          <w:b w:val="0"/>
          <w:sz w:val="21"/>
          <w:szCs w:val="21"/>
          <w:lang w:val="en-GB"/>
        </w:rPr>
        <w:t>45</w:t>
      </w:r>
      <w:r>
        <w:rPr>
          <w:rFonts w:ascii="Times New Roman" w:eastAsia="宋体" w:hAnsi="Times New Roman" w:hint="eastAsia"/>
          <w:b w:val="0"/>
          <w:sz w:val="21"/>
          <w:szCs w:val="21"/>
          <w:lang w:val="en-GB"/>
        </w:rPr>
        <w:t>家企业计划募集资金近</w:t>
      </w:r>
      <w:r>
        <w:rPr>
          <w:rFonts w:ascii="Times New Roman" w:eastAsia="宋体" w:hAnsi="Times New Roman"/>
          <w:b w:val="0"/>
          <w:sz w:val="21"/>
          <w:szCs w:val="21"/>
          <w:lang w:val="en-GB"/>
        </w:rPr>
        <w:t>247</w:t>
      </w:r>
      <w:r>
        <w:rPr>
          <w:rFonts w:ascii="Times New Roman" w:eastAsia="宋体" w:hAnsi="Times New Roman" w:hint="eastAsia"/>
          <w:b w:val="0"/>
          <w:sz w:val="21"/>
          <w:szCs w:val="21"/>
          <w:lang w:val="en-GB"/>
        </w:rPr>
        <w:t>亿元，其中有创业板上市企业</w:t>
      </w:r>
      <w:r>
        <w:rPr>
          <w:rFonts w:ascii="Times New Roman" w:eastAsia="宋体" w:hAnsi="Times New Roman"/>
          <w:b w:val="0"/>
          <w:sz w:val="21"/>
          <w:szCs w:val="21"/>
          <w:lang w:val="en-GB"/>
        </w:rPr>
        <w:t>20</w:t>
      </w:r>
      <w:r>
        <w:rPr>
          <w:rFonts w:ascii="Times New Roman" w:eastAsia="宋体" w:hAnsi="Times New Roman" w:hint="eastAsia"/>
          <w:b w:val="0"/>
          <w:sz w:val="21"/>
          <w:szCs w:val="21"/>
          <w:lang w:val="en-GB"/>
        </w:rPr>
        <w:t>家，中小板和主板分别有</w:t>
      </w:r>
      <w:r>
        <w:rPr>
          <w:rFonts w:ascii="Times New Roman" w:eastAsia="宋体" w:hAnsi="Times New Roman"/>
          <w:b w:val="0"/>
          <w:sz w:val="21"/>
          <w:szCs w:val="21"/>
          <w:lang w:val="en-GB"/>
        </w:rPr>
        <w:t>19</w:t>
      </w:r>
      <w:r>
        <w:rPr>
          <w:rFonts w:ascii="Times New Roman" w:eastAsia="宋体" w:hAnsi="Times New Roman" w:hint="eastAsia"/>
          <w:b w:val="0"/>
          <w:sz w:val="21"/>
          <w:szCs w:val="21"/>
          <w:lang w:val="en-GB"/>
        </w:rPr>
        <w:t>家和</w:t>
      </w:r>
      <w:r>
        <w:rPr>
          <w:rFonts w:ascii="Times New Roman" w:eastAsia="宋体" w:hAnsi="Times New Roman"/>
          <w:b w:val="0"/>
          <w:sz w:val="21"/>
          <w:szCs w:val="21"/>
          <w:lang w:val="en-GB"/>
        </w:rPr>
        <w:t>6</w:t>
      </w:r>
      <w:r>
        <w:rPr>
          <w:rFonts w:ascii="Times New Roman" w:eastAsia="宋体" w:hAnsi="Times New Roman" w:hint="eastAsia"/>
          <w:b w:val="0"/>
          <w:sz w:val="21"/>
          <w:szCs w:val="21"/>
          <w:lang w:val="en-GB"/>
        </w:rPr>
        <w:t>家。本周将迎来发行高峰，分别有</w:t>
      </w:r>
      <w:r>
        <w:rPr>
          <w:rFonts w:ascii="Times New Roman" w:eastAsia="宋体" w:hAnsi="Times New Roman"/>
          <w:b w:val="0"/>
          <w:sz w:val="21"/>
          <w:szCs w:val="21"/>
          <w:lang w:val="en-GB"/>
        </w:rPr>
        <w:t>28</w:t>
      </w:r>
      <w:r>
        <w:rPr>
          <w:rFonts w:ascii="Times New Roman" w:eastAsia="宋体" w:hAnsi="Times New Roman" w:hint="eastAsia"/>
          <w:b w:val="0"/>
          <w:sz w:val="21"/>
          <w:szCs w:val="21"/>
          <w:lang w:val="en-GB"/>
        </w:rPr>
        <w:t>家企业进行网上和网下的发行，其中包括周五将在网上发行的陕煤股份，计划募集资金近</w:t>
      </w:r>
      <w:r>
        <w:rPr>
          <w:rFonts w:ascii="Times New Roman" w:eastAsia="宋体" w:hAnsi="Times New Roman"/>
          <w:b w:val="0"/>
          <w:sz w:val="21"/>
          <w:szCs w:val="21"/>
          <w:lang w:val="en-GB"/>
        </w:rPr>
        <w:t>100</w:t>
      </w:r>
      <w:r>
        <w:rPr>
          <w:rFonts w:ascii="Times New Roman" w:eastAsia="宋体" w:hAnsi="Times New Roman" w:hint="eastAsia"/>
          <w:b w:val="0"/>
          <w:sz w:val="21"/>
          <w:szCs w:val="21"/>
          <w:lang w:val="en-GB"/>
        </w:rPr>
        <w:t>亿元。不仅如此，新股发行还意外不断。针对近期出现的发行市盈率高企、老股大规模转让以及其他一些不规范行为的频频出现，证监会</w:t>
      </w:r>
      <w:r>
        <w:rPr>
          <w:rFonts w:ascii="Times New Roman" w:eastAsia="宋体" w:hAnsi="Times New Roman"/>
          <w:b w:val="0"/>
          <w:sz w:val="21"/>
          <w:szCs w:val="21"/>
          <w:lang w:val="en-GB"/>
        </w:rPr>
        <w:t>12</w:t>
      </w:r>
      <w:r>
        <w:rPr>
          <w:rFonts w:ascii="Times New Roman" w:eastAsia="宋体" w:hAnsi="Times New Roman" w:hint="eastAsia"/>
          <w:b w:val="0"/>
          <w:sz w:val="21"/>
          <w:szCs w:val="21"/>
          <w:lang w:val="en-GB"/>
        </w:rPr>
        <w:t>日发文要求进一步加强新股发行的监管措施，包括奥赛康在内的</w:t>
      </w:r>
      <w:r>
        <w:rPr>
          <w:rFonts w:ascii="Times New Roman" w:eastAsia="宋体" w:hAnsi="Times New Roman"/>
          <w:b w:val="0"/>
          <w:sz w:val="21"/>
          <w:szCs w:val="21"/>
          <w:lang w:val="en-GB"/>
        </w:rPr>
        <w:t>6</w:t>
      </w:r>
      <w:r>
        <w:rPr>
          <w:rFonts w:ascii="Times New Roman" w:eastAsia="宋体" w:hAnsi="Times New Roman" w:hint="eastAsia"/>
          <w:b w:val="0"/>
          <w:sz w:val="21"/>
          <w:szCs w:val="21"/>
          <w:lang w:val="en-GB"/>
        </w:rPr>
        <w:t>家企业被要求暂缓发行或推迟刊登发行公告。另外新股申购对市场资金也有一定的抽血作用，虽然新申购制度是以市值配售，避免对二级市场形成冲击，但事实是仅</w:t>
      </w:r>
      <w:r>
        <w:rPr>
          <w:rFonts w:ascii="Times New Roman" w:eastAsia="宋体" w:hAnsi="Times New Roman"/>
          <w:b w:val="0"/>
          <w:sz w:val="21"/>
          <w:szCs w:val="21"/>
          <w:lang w:val="en-GB"/>
        </w:rPr>
        <w:t>7</w:t>
      </w:r>
      <w:r>
        <w:rPr>
          <w:rFonts w:ascii="Times New Roman" w:eastAsia="宋体" w:hAnsi="Times New Roman" w:hint="eastAsia"/>
          <w:b w:val="0"/>
          <w:sz w:val="21"/>
          <w:szCs w:val="21"/>
          <w:lang w:val="en-GB"/>
        </w:rPr>
        <w:t>日和</w:t>
      </w:r>
      <w:r>
        <w:rPr>
          <w:rFonts w:ascii="Times New Roman" w:eastAsia="宋体" w:hAnsi="Times New Roman"/>
          <w:b w:val="0"/>
          <w:sz w:val="21"/>
          <w:szCs w:val="21"/>
          <w:lang w:val="en-GB"/>
        </w:rPr>
        <w:t>8</w:t>
      </w:r>
      <w:r>
        <w:rPr>
          <w:rFonts w:ascii="Times New Roman" w:eastAsia="宋体" w:hAnsi="Times New Roman" w:hint="eastAsia"/>
          <w:b w:val="0"/>
          <w:sz w:val="21"/>
          <w:szCs w:val="21"/>
          <w:lang w:val="en-GB"/>
        </w:rPr>
        <w:t>日两个交易日，四只新股网上发行冻结资金近</w:t>
      </w:r>
      <w:r>
        <w:rPr>
          <w:rFonts w:ascii="Times New Roman" w:eastAsia="宋体" w:hAnsi="Times New Roman"/>
          <w:b w:val="0"/>
          <w:sz w:val="21"/>
          <w:szCs w:val="21"/>
          <w:lang w:val="en-GB"/>
        </w:rPr>
        <w:t>2000</w:t>
      </w:r>
      <w:r>
        <w:rPr>
          <w:rFonts w:ascii="Times New Roman" w:eastAsia="宋体" w:hAnsi="Times New Roman" w:hint="eastAsia"/>
          <w:b w:val="0"/>
          <w:sz w:val="21"/>
          <w:szCs w:val="21"/>
          <w:lang w:val="en-GB"/>
        </w:rPr>
        <w:t>亿元。</w:t>
      </w:r>
      <w:r w:rsidRPr="00521033">
        <w:rPr>
          <w:rFonts w:ascii="Times New Roman" w:eastAsia="宋体" w:hAnsi="Times New Roman" w:hint="eastAsia"/>
          <w:b w:val="0"/>
          <w:sz w:val="21"/>
          <w:szCs w:val="21"/>
          <w:lang w:val="en-GB"/>
        </w:rPr>
        <w:t>面对如此之快的新股发行节奏</w:t>
      </w:r>
      <w:r>
        <w:rPr>
          <w:rFonts w:ascii="Times New Roman" w:eastAsia="宋体" w:hAnsi="Times New Roman" w:hint="eastAsia"/>
          <w:b w:val="0"/>
          <w:sz w:val="21"/>
          <w:szCs w:val="21"/>
          <w:lang w:val="en-GB"/>
        </w:rPr>
        <w:t>和对资金面造成的压力</w:t>
      </w:r>
      <w:r w:rsidRPr="00521033">
        <w:rPr>
          <w:rFonts w:ascii="Times New Roman" w:eastAsia="宋体" w:hAnsi="Times New Roman" w:hint="eastAsia"/>
          <w:b w:val="0"/>
          <w:sz w:val="21"/>
          <w:szCs w:val="21"/>
          <w:lang w:val="en-GB"/>
        </w:rPr>
        <w:t>，本已信心低迷的市场更是雪上加霜。</w:t>
      </w:r>
      <w:r>
        <w:rPr>
          <w:rFonts w:ascii="Times New Roman" w:eastAsia="宋体" w:hAnsi="Times New Roman" w:hint="eastAsia"/>
          <w:b w:val="0"/>
          <w:sz w:val="21"/>
          <w:szCs w:val="21"/>
          <w:lang w:val="en-GB"/>
        </w:rPr>
        <w:t>预计本周市场仍将受到新股发行的负面影响，但随着上市速度的放缓，利空逐步得到消化，市场有望得到喘息之机。</w:t>
      </w:r>
    </w:p>
    <w:p w:rsidR="004760F0" w:rsidRPr="006517A9" w:rsidRDefault="004760F0" w:rsidP="00346656">
      <w:pPr>
        <w:pStyle w:val="a"/>
        <w:spacing w:line="300" w:lineRule="atLeast"/>
        <w:ind w:leftChars="1890" w:firstLineChars="200" w:firstLine="422"/>
        <w:rPr>
          <w:rFonts w:ascii="宋体" w:eastAsia="宋体" w:hAnsi="宋体"/>
          <w:sz w:val="21"/>
          <w:szCs w:val="21"/>
          <w:lang w:val="en-GB"/>
        </w:rPr>
      </w:pPr>
    </w:p>
    <w:p w:rsidR="004760F0" w:rsidRPr="0016018A" w:rsidRDefault="004760F0" w:rsidP="008E7BD5">
      <w:pPr>
        <w:pStyle w:val="BodyText"/>
        <w:numPr>
          <w:ilvl w:val="0"/>
          <w:numId w:val="38"/>
        </w:numPr>
        <w:spacing w:line="240" w:lineRule="auto"/>
        <w:rPr>
          <w:rFonts w:ascii="宋体" w:eastAsia="宋体" w:hAnsi="宋体"/>
          <w:lang w:val="de-DE"/>
        </w:rPr>
      </w:pPr>
      <w:r>
        <w:rPr>
          <w:rFonts w:ascii="宋体" w:eastAsia="宋体" w:hAnsi="宋体" w:hint="eastAsia"/>
          <w:lang w:val="de-DE"/>
        </w:rPr>
        <w:t>保监会频推利好政策</w:t>
      </w:r>
    </w:p>
    <w:p w:rsidR="004760F0" w:rsidRPr="007C4845" w:rsidRDefault="004760F0" w:rsidP="007C4845">
      <w:pPr>
        <w:pStyle w:val="a"/>
        <w:spacing w:line="300" w:lineRule="atLeast"/>
        <w:ind w:leftChars="1890" w:firstLineChars="200" w:firstLine="420"/>
        <w:rPr>
          <w:rFonts w:ascii="Times New Roman" w:eastAsia="宋体" w:hAnsi="Times New Roman"/>
          <w:b w:val="0"/>
          <w:sz w:val="21"/>
          <w:szCs w:val="21"/>
          <w:lang w:val="en-GB"/>
        </w:rPr>
      </w:pPr>
      <w:r>
        <w:rPr>
          <w:rFonts w:ascii="Times New Roman" w:eastAsia="宋体" w:hAnsi="Times New Roman" w:hint="eastAsia"/>
          <w:b w:val="0"/>
          <w:sz w:val="21"/>
          <w:szCs w:val="21"/>
          <w:lang w:val="en-GB"/>
        </w:rPr>
        <w:t>上周保险业显示发布通知，出一些特殊情况以外，允许保险资金投资创业板上市公司股票。随后又表示经国务院同意，近期将启动历史存量保单投资蓝筹股政策，</w:t>
      </w:r>
      <w:r w:rsidRPr="00FA7120">
        <w:rPr>
          <w:rFonts w:ascii="Times New Roman" w:eastAsia="宋体" w:hAnsi="Times New Roman" w:hint="eastAsia"/>
          <w:b w:val="0"/>
          <w:bCs/>
          <w:sz w:val="21"/>
          <w:szCs w:val="21"/>
          <w:lang w:val="en-GB"/>
        </w:rPr>
        <w:t>允许符合条件的部分持有历史存量保单的保险公司申请试点</w:t>
      </w:r>
      <w:r w:rsidRPr="00FA7120">
        <w:rPr>
          <w:rFonts w:ascii="Times New Roman" w:eastAsia="宋体" w:hAnsi="Times New Roman" w:hint="eastAsia"/>
          <w:b w:val="0"/>
          <w:sz w:val="21"/>
          <w:szCs w:val="21"/>
          <w:lang w:val="en-GB"/>
        </w:rPr>
        <w:t>。历史存量保单指保险公司</w:t>
      </w:r>
      <w:r w:rsidRPr="00FA7120">
        <w:rPr>
          <w:rFonts w:ascii="Times New Roman" w:eastAsia="宋体" w:hAnsi="Times New Roman"/>
          <w:b w:val="0"/>
          <w:sz w:val="21"/>
          <w:szCs w:val="21"/>
          <w:lang w:val="en-GB"/>
        </w:rPr>
        <w:t>1999</w:t>
      </w:r>
      <w:r w:rsidRPr="00FA7120">
        <w:rPr>
          <w:rFonts w:ascii="Times New Roman" w:eastAsia="宋体" w:hAnsi="Times New Roman" w:hint="eastAsia"/>
          <w:b w:val="0"/>
          <w:sz w:val="21"/>
          <w:szCs w:val="21"/>
          <w:lang w:val="en-GB"/>
        </w:rPr>
        <w:t>年以前高利率历史环境下发行的、定价利率较高的长期人身保险产品。</w:t>
      </w:r>
      <w:r>
        <w:rPr>
          <w:rFonts w:ascii="Times New Roman" w:eastAsia="宋体" w:hAnsi="Times New Roman" w:hint="eastAsia"/>
          <w:b w:val="0"/>
          <w:sz w:val="21"/>
          <w:szCs w:val="21"/>
          <w:lang w:val="en-GB"/>
        </w:rPr>
        <w:t>据分析师预计，目前市场存量高利率保单准备金规模接近</w:t>
      </w:r>
      <w:r>
        <w:rPr>
          <w:rFonts w:ascii="Times New Roman" w:eastAsia="宋体" w:hAnsi="Times New Roman"/>
          <w:b w:val="0"/>
          <w:sz w:val="21"/>
          <w:szCs w:val="21"/>
          <w:lang w:val="en-GB"/>
        </w:rPr>
        <w:t>4000</w:t>
      </w:r>
      <w:r>
        <w:rPr>
          <w:rFonts w:ascii="Times New Roman" w:eastAsia="宋体" w:hAnsi="Times New Roman" w:hint="eastAsia"/>
          <w:b w:val="0"/>
          <w:sz w:val="21"/>
          <w:szCs w:val="21"/>
          <w:lang w:val="en-GB"/>
        </w:rPr>
        <w:t>亿元。一旦政策开始推行，将对蓝筹股和大盘指数形成实质性利好。市场普遍将这一政策视为救市之举，然而从保险业长期投资的角度来看，目前市场正处于长期的低位。</w:t>
      </w:r>
      <w:r w:rsidRPr="007C4845">
        <w:rPr>
          <w:rFonts w:ascii="Times New Roman" w:eastAsia="宋体" w:hAnsi="Times New Roman" w:hint="eastAsia"/>
          <w:b w:val="0"/>
          <w:sz w:val="21"/>
          <w:szCs w:val="21"/>
          <w:lang w:val="en-GB"/>
        </w:rPr>
        <w:t>截止</w:t>
      </w:r>
      <w:r w:rsidRPr="007C4845">
        <w:rPr>
          <w:rFonts w:ascii="Times New Roman" w:eastAsia="宋体" w:hAnsi="Times New Roman"/>
          <w:b w:val="0"/>
          <w:sz w:val="21"/>
          <w:szCs w:val="21"/>
          <w:lang w:val="en-GB"/>
        </w:rPr>
        <w:t>1</w:t>
      </w:r>
      <w:r w:rsidRPr="007C4845">
        <w:rPr>
          <w:rFonts w:ascii="Times New Roman" w:eastAsia="宋体" w:hAnsi="Times New Roman" w:hint="eastAsia"/>
          <w:b w:val="0"/>
          <w:sz w:val="21"/>
          <w:szCs w:val="21"/>
          <w:lang w:val="en-GB"/>
        </w:rPr>
        <w:t>月</w:t>
      </w:r>
      <w:r w:rsidRPr="007C4845">
        <w:rPr>
          <w:rFonts w:ascii="Times New Roman" w:eastAsia="宋体" w:hAnsi="Times New Roman"/>
          <w:b w:val="0"/>
          <w:sz w:val="21"/>
          <w:szCs w:val="21"/>
          <w:lang w:val="en-GB"/>
        </w:rPr>
        <w:t>10</w:t>
      </w:r>
      <w:r w:rsidRPr="007C4845">
        <w:rPr>
          <w:rFonts w:ascii="Times New Roman" w:eastAsia="宋体" w:hAnsi="Times New Roman" w:hint="eastAsia"/>
          <w:b w:val="0"/>
          <w:sz w:val="21"/>
          <w:szCs w:val="21"/>
          <w:lang w:val="en-GB"/>
        </w:rPr>
        <w:t>日，沪深</w:t>
      </w:r>
      <w:r w:rsidRPr="007C4845">
        <w:rPr>
          <w:rFonts w:ascii="Times New Roman" w:eastAsia="宋体" w:hAnsi="Times New Roman"/>
          <w:b w:val="0"/>
          <w:sz w:val="21"/>
          <w:szCs w:val="21"/>
          <w:lang w:val="en-GB"/>
        </w:rPr>
        <w:t>300</w:t>
      </w:r>
      <w:r w:rsidRPr="007C4845">
        <w:rPr>
          <w:rFonts w:ascii="Times New Roman" w:eastAsia="宋体" w:hAnsi="Times New Roman" w:hint="eastAsia"/>
          <w:b w:val="0"/>
          <w:sz w:val="21"/>
          <w:szCs w:val="21"/>
          <w:lang w:val="en-GB"/>
        </w:rPr>
        <w:t>市盈率已经降至</w:t>
      </w:r>
      <w:r w:rsidRPr="007C4845">
        <w:rPr>
          <w:rFonts w:ascii="Times New Roman" w:eastAsia="宋体" w:hAnsi="Times New Roman"/>
          <w:b w:val="0"/>
          <w:sz w:val="21"/>
          <w:szCs w:val="21"/>
          <w:lang w:val="en-GB"/>
        </w:rPr>
        <w:t>8.49</w:t>
      </w:r>
      <w:r w:rsidRPr="007C4845">
        <w:rPr>
          <w:rFonts w:ascii="Times New Roman" w:eastAsia="宋体" w:hAnsi="Times New Roman" w:hint="eastAsia"/>
          <w:b w:val="0"/>
          <w:sz w:val="21"/>
          <w:szCs w:val="21"/>
          <w:lang w:val="en-GB"/>
        </w:rPr>
        <w:t>倍的历史新低位置</w:t>
      </w:r>
      <w:r>
        <w:rPr>
          <w:rFonts w:ascii="Times New Roman" w:eastAsia="宋体" w:hAnsi="Times New Roman" w:hint="eastAsia"/>
          <w:b w:val="0"/>
          <w:sz w:val="21"/>
          <w:szCs w:val="21"/>
          <w:lang w:val="en-GB"/>
        </w:rPr>
        <w:t>，对于长线投资者而言已经具有了投资价值</w:t>
      </w:r>
      <w:r w:rsidRPr="007C4845">
        <w:rPr>
          <w:rFonts w:ascii="Times New Roman" w:eastAsia="宋体" w:hAnsi="Times New Roman" w:hint="eastAsia"/>
          <w:b w:val="0"/>
          <w:sz w:val="21"/>
          <w:szCs w:val="21"/>
          <w:lang w:val="en-GB"/>
        </w:rPr>
        <w:t>。</w:t>
      </w:r>
      <w:r>
        <w:rPr>
          <w:rFonts w:ascii="Times New Roman" w:eastAsia="宋体" w:hAnsi="Times New Roman" w:hint="eastAsia"/>
          <w:b w:val="0"/>
          <w:sz w:val="21"/>
          <w:szCs w:val="21"/>
          <w:lang w:val="en-GB"/>
        </w:rPr>
        <w:t>只是目前阶段市场持续下跌，投资者信心低迷，市场需要更多的利好才能扭转颓势。</w:t>
      </w:r>
    </w:p>
    <w:tbl>
      <w:tblPr>
        <w:tblpPr w:leftFromText="180" w:rightFromText="180" w:vertAnchor="text" w:tblpY="1"/>
        <w:tblOverlap w:val="never"/>
        <w:tblW w:w="7370" w:type="dxa"/>
        <w:tblInd w:w="3402" w:type="dxa"/>
        <w:tblBorders>
          <w:top w:val="single" w:sz="4" w:space="0" w:color="C00000"/>
          <w:insideH w:val="single" w:sz="4" w:space="0" w:color="C00000"/>
          <w:insideV w:val="single" w:sz="4" w:space="0" w:color="00A0E9"/>
        </w:tblBorders>
        <w:tblLayout w:type="fixed"/>
        <w:tblCellMar>
          <w:left w:w="0" w:type="dxa"/>
          <w:right w:w="0" w:type="dxa"/>
        </w:tblCellMar>
        <w:tblLook w:val="0000"/>
      </w:tblPr>
      <w:tblGrid>
        <w:gridCol w:w="7370"/>
      </w:tblGrid>
      <w:tr w:rsidR="004760F0" w:rsidRPr="00EF4BC2" w:rsidTr="00BA348B">
        <w:trPr>
          <w:cantSplit/>
          <w:trHeight w:val="200"/>
        </w:trPr>
        <w:tc>
          <w:tcPr>
            <w:tcW w:w="7370" w:type="dxa"/>
          </w:tcPr>
          <w:p w:rsidR="004760F0" w:rsidRPr="00EF4BC2" w:rsidRDefault="004760F0" w:rsidP="00BA348B">
            <w:pPr>
              <w:pStyle w:val="SubTitleLargeTable"/>
              <w:pBdr>
                <w:top w:val="none" w:sz="0" w:space="0" w:color="auto"/>
              </w:pBdr>
              <w:rPr>
                <w:rFonts w:ascii="微软雅黑" w:eastAsia="微软雅黑" w:hAnsi="微软雅黑"/>
              </w:rPr>
            </w:pPr>
            <w:r>
              <w:rPr>
                <w:rFonts w:ascii="微软雅黑" w:eastAsia="微软雅黑" w:hAnsi="微软雅黑" w:hint="eastAsia"/>
              </w:rPr>
              <w:t>图</w:t>
            </w:r>
            <w:r>
              <w:rPr>
                <w:rFonts w:ascii="微软雅黑" w:eastAsia="微软雅黑" w:hAnsi="微软雅黑"/>
              </w:rPr>
              <w:t>4</w:t>
            </w:r>
            <w:r>
              <w:rPr>
                <w:rFonts w:ascii="微软雅黑" w:eastAsia="微软雅黑" w:hAnsi="微软雅黑" w:hint="eastAsia"/>
              </w:rPr>
              <w:t>：</w:t>
            </w:r>
            <w:r w:rsidRPr="00EF4BC2">
              <w:rPr>
                <w:rFonts w:ascii="微软雅黑" w:eastAsia="微软雅黑" w:hAnsi="微软雅黑"/>
              </w:rPr>
              <w:t xml:space="preserve"> </w:t>
            </w:r>
            <w:r>
              <w:rPr>
                <w:rFonts w:ascii="微软雅黑" w:eastAsia="微软雅黑" w:hAnsi="微软雅黑" w:hint="eastAsia"/>
              </w:rPr>
              <w:t>市盈率</w:t>
            </w:r>
          </w:p>
        </w:tc>
      </w:tr>
      <w:tr w:rsidR="004760F0" w:rsidTr="00BA348B">
        <w:trPr>
          <w:cantSplit/>
          <w:trHeight w:val="3135"/>
        </w:trPr>
        <w:tc>
          <w:tcPr>
            <w:tcW w:w="7370" w:type="dxa"/>
          </w:tcPr>
          <w:p w:rsidR="004760F0" w:rsidRPr="00BB55B8" w:rsidRDefault="004760F0" w:rsidP="00BA348B">
            <w:pPr>
              <w:pStyle w:val="BodyText"/>
              <w:spacing w:after="0" w:line="10" w:lineRule="atLeast"/>
              <w:ind w:left="0"/>
              <w:jc w:val="center"/>
              <w:rPr>
                <w:rFonts w:cs="Arial"/>
                <w:color w:val="auto"/>
                <w:sz w:val="2"/>
              </w:rPr>
            </w:pPr>
          </w:p>
          <w:p w:rsidR="004760F0" w:rsidRPr="001A386B" w:rsidRDefault="004760F0" w:rsidP="00BA348B">
            <w:pPr>
              <w:pStyle w:val="BodyText"/>
              <w:spacing w:after="0" w:line="10" w:lineRule="atLeast"/>
              <w:ind w:left="0"/>
              <w:jc w:val="center"/>
              <w:rPr>
                <w:rFonts w:cs="Arial"/>
                <w:color w:val="auto"/>
                <w:sz w:val="2"/>
              </w:rPr>
            </w:pPr>
          </w:p>
          <w:p w:rsidR="004760F0" w:rsidRPr="00FD1DCB" w:rsidRDefault="004760F0" w:rsidP="00BA348B">
            <w:pPr>
              <w:pStyle w:val="BodyText"/>
              <w:spacing w:after="0" w:line="10" w:lineRule="atLeast"/>
              <w:ind w:left="0"/>
              <w:jc w:val="center"/>
              <w:rPr>
                <w:rFonts w:cs="Arial"/>
                <w:color w:val="auto"/>
              </w:rPr>
            </w:pPr>
            <w:r w:rsidRPr="00533450">
              <w:rPr>
                <w:rFonts w:cs="Arial"/>
                <w:noProof/>
                <w:color w:val="auto"/>
                <w:lang w:val="en-US"/>
              </w:rPr>
              <w:pict>
                <v:shape id="图片 11" o:spid="_x0000_i1029" type="#_x0000_t75" style="width:292.2pt;height:172.2pt;visibility:visible">
                  <v:imagedata r:id="rId11" o:title=""/>
                </v:shape>
              </w:pict>
            </w:r>
          </w:p>
        </w:tc>
      </w:tr>
      <w:tr w:rsidR="004760F0" w:rsidTr="00BA348B">
        <w:trPr>
          <w:cantSplit/>
          <w:trHeight w:val="200"/>
        </w:trPr>
        <w:tc>
          <w:tcPr>
            <w:tcW w:w="7370" w:type="dxa"/>
          </w:tcPr>
          <w:p w:rsidR="004760F0" w:rsidRDefault="004760F0" w:rsidP="00BA348B">
            <w:pPr>
              <w:pStyle w:val="FootnoteNoline"/>
              <w:ind w:left="0"/>
              <w:rPr>
                <w:rFonts w:ascii="宋体" w:eastAsia="宋体" w:hAnsi="宋体"/>
                <w:szCs w:val="15"/>
              </w:rPr>
            </w:pPr>
            <w:r>
              <w:rPr>
                <w:rFonts w:ascii="宋体" w:eastAsia="宋体" w:hAnsi="宋体" w:hint="eastAsia"/>
                <w:szCs w:val="15"/>
              </w:rPr>
              <w:t>来源：</w:t>
            </w:r>
            <w:r>
              <w:rPr>
                <w:rFonts w:ascii="宋体" w:eastAsia="宋体" w:hAnsi="宋体"/>
                <w:szCs w:val="15"/>
              </w:rPr>
              <w:t>Wind</w:t>
            </w:r>
            <w:r w:rsidRPr="00D710F6">
              <w:rPr>
                <w:rFonts w:ascii="宋体" w:eastAsia="宋体" w:hAnsi="宋体" w:hint="eastAsia"/>
                <w:szCs w:val="15"/>
              </w:rPr>
              <w:t>、国金期货研究所</w:t>
            </w:r>
            <w:r w:rsidRPr="00D710F6">
              <w:rPr>
                <w:rFonts w:ascii="宋体" w:eastAsia="宋体" w:hAnsi="宋体"/>
                <w:szCs w:val="15"/>
              </w:rPr>
              <w:t xml:space="preserve"> </w:t>
            </w:r>
          </w:p>
          <w:p w:rsidR="004760F0" w:rsidRPr="006D794F" w:rsidRDefault="004760F0" w:rsidP="005B3DB8">
            <w:pPr>
              <w:pStyle w:val="a"/>
              <w:spacing w:line="300" w:lineRule="atLeast"/>
              <w:ind w:leftChars="1890" w:firstLineChars="200" w:firstLine="562"/>
            </w:pPr>
          </w:p>
        </w:tc>
      </w:tr>
    </w:tbl>
    <w:p w:rsidR="004760F0" w:rsidRDefault="004760F0" w:rsidP="00D34251">
      <w:pPr>
        <w:pStyle w:val="ListParagraph"/>
        <w:numPr>
          <w:ilvl w:val="0"/>
          <w:numId w:val="38"/>
        </w:numPr>
        <w:ind w:firstLineChars="0"/>
        <w:rPr>
          <w:rFonts w:ascii="宋体" w:eastAsia="宋体" w:hAnsi="宋体"/>
          <w:color w:val="000000"/>
          <w:sz w:val="21"/>
          <w:szCs w:val="21"/>
          <w:lang w:val="en-US"/>
        </w:rPr>
      </w:pPr>
      <w:r>
        <w:rPr>
          <w:rFonts w:ascii="宋体" w:eastAsia="宋体" w:hAnsi="宋体"/>
          <w:color w:val="000000"/>
          <w:sz w:val="21"/>
          <w:szCs w:val="21"/>
          <w:lang w:val="en-US"/>
        </w:rPr>
        <w:t>12</w:t>
      </w:r>
      <w:r>
        <w:rPr>
          <w:rFonts w:ascii="宋体" w:eastAsia="宋体" w:hAnsi="宋体" w:hint="eastAsia"/>
          <w:color w:val="000000"/>
          <w:sz w:val="21"/>
          <w:szCs w:val="21"/>
          <w:lang w:val="en-US"/>
        </w:rPr>
        <w:t>月</w:t>
      </w:r>
      <w:r>
        <w:rPr>
          <w:rFonts w:ascii="宋体" w:eastAsia="宋体" w:hAnsi="宋体"/>
          <w:color w:val="000000"/>
          <w:sz w:val="21"/>
          <w:szCs w:val="21"/>
          <w:lang w:val="en-US"/>
        </w:rPr>
        <w:t>CPI</w:t>
      </w:r>
      <w:r>
        <w:rPr>
          <w:rFonts w:ascii="宋体" w:eastAsia="宋体" w:hAnsi="宋体" w:hint="eastAsia"/>
          <w:color w:val="000000"/>
          <w:sz w:val="21"/>
          <w:szCs w:val="21"/>
          <w:lang w:val="en-US"/>
        </w:rPr>
        <w:t>低于市场预期</w:t>
      </w:r>
    </w:p>
    <w:p w:rsidR="004760F0" w:rsidRDefault="004760F0" w:rsidP="00EC5177">
      <w:pPr>
        <w:pStyle w:val="a"/>
        <w:spacing w:line="300" w:lineRule="atLeast"/>
        <w:ind w:leftChars="1890" w:firstLineChars="200" w:firstLine="420"/>
        <w:rPr>
          <w:rFonts w:ascii="Times New Roman" w:eastAsia="宋体" w:hAnsi="Times New Roman"/>
          <w:b w:val="0"/>
          <w:sz w:val="21"/>
          <w:szCs w:val="21"/>
        </w:rPr>
      </w:pPr>
      <w:r>
        <w:rPr>
          <w:rFonts w:ascii="Times New Roman" w:eastAsia="宋体" w:hAnsi="Times New Roman" w:hint="eastAsia"/>
          <w:b w:val="0"/>
          <w:sz w:val="21"/>
          <w:szCs w:val="21"/>
        </w:rPr>
        <w:t>统计局数据显示，</w:t>
      </w:r>
      <w:r>
        <w:rPr>
          <w:rFonts w:ascii="Times New Roman" w:eastAsia="宋体" w:hAnsi="Times New Roman"/>
          <w:b w:val="0"/>
          <w:sz w:val="21"/>
          <w:szCs w:val="21"/>
        </w:rPr>
        <w:t>12</w:t>
      </w:r>
      <w:r>
        <w:rPr>
          <w:rFonts w:ascii="Times New Roman" w:eastAsia="宋体" w:hAnsi="Times New Roman" w:hint="eastAsia"/>
          <w:b w:val="0"/>
          <w:sz w:val="21"/>
          <w:szCs w:val="21"/>
        </w:rPr>
        <w:t>月居民消费物价指数</w:t>
      </w:r>
      <w:r>
        <w:rPr>
          <w:rFonts w:ascii="Times New Roman" w:eastAsia="宋体" w:hAnsi="Times New Roman"/>
          <w:b w:val="0"/>
          <w:sz w:val="21"/>
          <w:szCs w:val="21"/>
        </w:rPr>
        <w:t>CPI</w:t>
      </w:r>
      <w:r>
        <w:rPr>
          <w:rFonts w:ascii="Times New Roman" w:eastAsia="宋体" w:hAnsi="Times New Roman" w:hint="eastAsia"/>
          <w:b w:val="0"/>
          <w:sz w:val="21"/>
          <w:szCs w:val="21"/>
        </w:rPr>
        <w:t>同比上涨</w:t>
      </w:r>
      <w:r>
        <w:rPr>
          <w:rFonts w:ascii="Times New Roman" w:eastAsia="宋体" w:hAnsi="Times New Roman"/>
          <w:b w:val="0"/>
          <w:sz w:val="21"/>
          <w:szCs w:val="21"/>
        </w:rPr>
        <w:t>2.5%</w:t>
      </w:r>
      <w:r>
        <w:rPr>
          <w:rFonts w:ascii="Times New Roman" w:eastAsia="宋体" w:hAnsi="Times New Roman" w:hint="eastAsia"/>
          <w:b w:val="0"/>
          <w:sz w:val="21"/>
          <w:szCs w:val="21"/>
        </w:rPr>
        <w:t>，增速较</w:t>
      </w:r>
      <w:r>
        <w:rPr>
          <w:rFonts w:ascii="Times New Roman" w:eastAsia="宋体" w:hAnsi="Times New Roman"/>
          <w:b w:val="0"/>
          <w:sz w:val="21"/>
          <w:szCs w:val="21"/>
        </w:rPr>
        <w:t>11</w:t>
      </w:r>
      <w:r>
        <w:rPr>
          <w:rFonts w:ascii="Times New Roman" w:eastAsia="宋体" w:hAnsi="Times New Roman" w:hint="eastAsia"/>
          <w:b w:val="0"/>
          <w:sz w:val="21"/>
          <w:szCs w:val="21"/>
        </w:rPr>
        <w:t>月回落</w:t>
      </w:r>
      <w:r>
        <w:rPr>
          <w:rFonts w:ascii="Times New Roman" w:eastAsia="宋体" w:hAnsi="Times New Roman"/>
          <w:b w:val="0"/>
          <w:sz w:val="21"/>
          <w:szCs w:val="21"/>
        </w:rPr>
        <w:t>0.5</w:t>
      </w:r>
      <w:r>
        <w:rPr>
          <w:rFonts w:ascii="Times New Roman" w:eastAsia="宋体" w:hAnsi="Times New Roman" w:hint="eastAsia"/>
          <w:b w:val="0"/>
          <w:sz w:val="21"/>
          <w:szCs w:val="21"/>
        </w:rPr>
        <w:t>个百分点。主要受到食品价格同比增速大幅回落影响，非食品价格同比增幅较上月小幅上升了</w:t>
      </w:r>
      <w:r>
        <w:rPr>
          <w:rFonts w:ascii="Times New Roman" w:eastAsia="宋体" w:hAnsi="Times New Roman"/>
          <w:b w:val="0"/>
          <w:sz w:val="21"/>
          <w:szCs w:val="21"/>
        </w:rPr>
        <w:t>0.1</w:t>
      </w:r>
      <w:r>
        <w:rPr>
          <w:rFonts w:ascii="Times New Roman" w:eastAsia="宋体" w:hAnsi="Times New Roman" w:hint="eastAsia"/>
          <w:b w:val="0"/>
          <w:sz w:val="21"/>
          <w:szCs w:val="21"/>
        </w:rPr>
        <w:t>个百分点。从环比情况看，三项指标环比均小幅上升。虽然</w:t>
      </w:r>
      <w:r>
        <w:rPr>
          <w:rFonts w:ascii="Times New Roman" w:eastAsia="宋体" w:hAnsi="Times New Roman"/>
          <w:b w:val="0"/>
          <w:sz w:val="21"/>
          <w:szCs w:val="21"/>
        </w:rPr>
        <w:t>CPI</w:t>
      </w:r>
      <w:r>
        <w:rPr>
          <w:rFonts w:ascii="Times New Roman" w:eastAsia="宋体" w:hAnsi="Times New Roman" w:hint="eastAsia"/>
          <w:b w:val="0"/>
          <w:sz w:val="21"/>
          <w:szCs w:val="21"/>
        </w:rPr>
        <w:t>增速不及市场预期，但非食品价格保持平稳显示市场需求较为稳定，食品价格增速下滑则有望促进季节性消费。</w:t>
      </w:r>
    </w:p>
    <w:p w:rsidR="004760F0" w:rsidRPr="00BA348B" w:rsidRDefault="004760F0" w:rsidP="00BA348B">
      <w:pPr>
        <w:pStyle w:val="TOC1"/>
        <w:rPr>
          <w:lang w:val="en-US"/>
        </w:rPr>
      </w:pPr>
      <w:r>
        <w:rPr>
          <w:rFonts w:hint="eastAsia"/>
          <w:lang w:val="en-US"/>
        </w:rPr>
        <w:t>下周一四季度重要经济数据将集中公布，是进一步确认经济增速放缓的趋势，还是提振市场信心，对市场中期走势较为关键。从此前公布的数据情况来看，投资和进出口增速均有所放缓，关键看消费对经济的推动作用有多大。预计四季度经济增速将较三季度小幅下降。</w:t>
      </w:r>
    </w:p>
    <w:tbl>
      <w:tblPr>
        <w:tblpPr w:leftFromText="180" w:rightFromText="180" w:vertAnchor="text" w:tblpY="1"/>
        <w:tblOverlap w:val="never"/>
        <w:tblW w:w="7370" w:type="dxa"/>
        <w:tblInd w:w="3402" w:type="dxa"/>
        <w:tblBorders>
          <w:top w:val="single" w:sz="4" w:space="0" w:color="C00000"/>
          <w:insideH w:val="single" w:sz="4" w:space="0" w:color="C00000"/>
          <w:insideV w:val="single" w:sz="4" w:space="0" w:color="00A0E9"/>
        </w:tblBorders>
        <w:tblLayout w:type="fixed"/>
        <w:tblCellMar>
          <w:left w:w="0" w:type="dxa"/>
          <w:right w:w="0" w:type="dxa"/>
        </w:tblCellMar>
        <w:tblLook w:val="0000"/>
      </w:tblPr>
      <w:tblGrid>
        <w:gridCol w:w="7370"/>
      </w:tblGrid>
      <w:tr w:rsidR="004760F0" w:rsidRPr="00EF4BC2" w:rsidTr="00346656">
        <w:trPr>
          <w:cantSplit/>
          <w:trHeight w:val="200"/>
        </w:trPr>
        <w:tc>
          <w:tcPr>
            <w:tcW w:w="7370" w:type="dxa"/>
          </w:tcPr>
          <w:p w:rsidR="004760F0" w:rsidRPr="00EF4BC2" w:rsidRDefault="004760F0" w:rsidP="00346656">
            <w:pPr>
              <w:pStyle w:val="SubTitleLargeTable"/>
              <w:pBdr>
                <w:top w:val="none" w:sz="0" w:space="0" w:color="auto"/>
              </w:pBdr>
              <w:rPr>
                <w:rFonts w:ascii="微软雅黑" w:eastAsia="微软雅黑" w:hAnsi="微软雅黑"/>
              </w:rPr>
            </w:pPr>
            <w:r>
              <w:rPr>
                <w:rFonts w:ascii="微软雅黑" w:eastAsia="微软雅黑" w:hAnsi="微软雅黑" w:hint="eastAsia"/>
              </w:rPr>
              <w:t>图</w:t>
            </w:r>
            <w:r>
              <w:rPr>
                <w:rFonts w:ascii="微软雅黑" w:eastAsia="微软雅黑" w:hAnsi="微软雅黑"/>
              </w:rPr>
              <w:t>5</w:t>
            </w:r>
            <w:r>
              <w:rPr>
                <w:rFonts w:ascii="微软雅黑" w:eastAsia="微软雅黑" w:hAnsi="微软雅黑" w:hint="eastAsia"/>
              </w:rPr>
              <w:t>：</w:t>
            </w:r>
            <w:r w:rsidRPr="00EF4BC2">
              <w:rPr>
                <w:rFonts w:ascii="微软雅黑" w:eastAsia="微软雅黑" w:hAnsi="微软雅黑"/>
              </w:rPr>
              <w:t xml:space="preserve"> </w:t>
            </w:r>
            <w:r>
              <w:rPr>
                <w:rFonts w:ascii="微软雅黑" w:eastAsia="微软雅黑" w:hAnsi="微软雅黑"/>
              </w:rPr>
              <w:t>CPI</w:t>
            </w:r>
            <w:r>
              <w:rPr>
                <w:rFonts w:ascii="微软雅黑" w:eastAsia="微软雅黑" w:hAnsi="微软雅黑" w:hint="eastAsia"/>
              </w:rPr>
              <w:t>同比增幅明显放缓</w:t>
            </w:r>
          </w:p>
        </w:tc>
      </w:tr>
      <w:tr w:rsidR="004760F0" w:rsidTr="00875AD6">
        <w:trPr>
          <w:cantSplit/>
          <w:trHeight w:val="3416"/>
        </w:trPr>
        <w:tc>
          <w:tcPr>
            <w:tcW w:w="7370" w:type="dxa"/>
          </w:tcPr>
          <w:p w:rsidR="004760F0" w:rsidRPr="00BB55B8" w:rsidRDefault="004760F0" w:rsidP="00346656">
            <w:pPr>
              <w:pStyle w:val="BodyText"/>
              <w:spacing w:after="0" w:line="10" w:lineRule="atLeast"/>
              <w:ind w:left="0"/>
              <w:jc w:val="center"/>
              <w:rPr>
                <w:rFonts w:cs="Arial"/>
                <w:color w:val="auto"/>
                <w:sz w:val="2"/>
              </w:rPr>
            </w:pPr>
          </w:p>
          <w:p w:rsidR="004760F0" w:rsidRPr="001A386B" w:rsidRDefault="004760F0" w:rsidP="00346656">
            <w:pPr>
              <w:pStyle w:val="BodyText"/>
              <w:spacing w:after="0" w:line="10" w:lineRule="atLeast"/>
              <w:ind w:left="0"/>
              <w:jc w:val="center"/>
              <w:rPr>
                <w:rFonts w:cs="Arial"/>
                <w:color w:val="auto"/>
                <w:sz w:val="2"/>
              </w:rPr>
            </w:pPr>
          </w:p>
          <w:p w:rsidR="004760F0" w:rsidRPr="00FD1DCB" w:rsidRDefault="004760F0" w:rsidP="00346656">
            <w:pPr>
              <w:pStyle w:val="BodyText"/>
              <w:spacing w:after="0" w:line="10" w:lineRule="atLeast"/>
              <w:ind w:left="0"/>
              <w:jc w:val="center"/>
              <w:rPr>
                <w:rFonts w:cs="Arial"/>
                <w:color w:val="auto"/>
              </w:rPr>
            </w:pPr>
            <w:r w:rsidRPr="00533450">
              <w:rPr>
                <w:rFonts w:cs="Arial"/>
                <w:noProof/>
                <w:color w:val="auto"/>
                <w:lang w:val="en-US"/>
              </w:rPr>
              <w:pict>
                <v:shape id="图片 14" o:spid="_x0000_i1030" type="#_x0000_t75" style="width:264.6pt;height:163.2pt;visibility:visible">
                  <v:imagedata r:id="rId12" o:title=""/>
                </v:shape>
              </w:pict>
            </w:r>
          </w:p>
        </w:tc>
      </w:tr>
      <w:tr w:rsidR="004760F0" w:rsidTr="00346656">
        <w:trPr>
          <w:cantSplit/>
          <w:trHeight w:val="200"/>
        </w:trPr>
        <w:tc>
          <w:tcPr>
            <w:tcW w:w="7370" w:type="dxa"/>
          </w:tcPr>
          <w:p w:rsidR="004760F0" w:rsidRDefault="004760F0" w:rsidP="00346656">
            <w:pPr>
              <w:pStyle w:val="FootnoteNoline"/>
              <w:ind w:left="0"/>
              <w:rPr>
                <w:rFonts w:ascii="宋体" w:eastAsia="宋体" w:hAnsi="宋体"/>
                <w:szCs w:val="15"/>
              </w:rPr>
            </w:pPr>
            <w:r>
              <w:rPr>
                <w:rFonts w:ascii="宋体" w:eastAsia="宋体" w:hAnsi="宋体" w:hint="eastAsia"/>
                <w:szCs w:val="15"/>
              </w:rPr>
              <w:t>来源：</w:t>
            </w:r>
            <w:r>
              <w:rPr>
                <w:rFonts w:ascii="宋体" w:eastAsia="宋体" w:hAnsi="宋体"/>
                <w:szCs w:val="15"/>
              </w:rPr>
              <w:t>Wind</w:t>
            </w:r>
            <w:r w:rsidRPr="00D710F6">
              <w:rPr>
                <w:rFonts w:ascii="宋体" w:eastAsia="宋体" w:hAnsi="宋体" w:hint="eastAsia"/>
                <w:szCs w:val="15"/>
              </w:rPr>
              <w:t>、国金期货研究所</w:t>
            </w:r>
            <w:r w:rsidRPr="00D710F6">
              <w:rPr>
                <w:rFonts w:ascii="宋体" w:eastAsia="宋体" w:hAnsi="宋体"/>
                <w:szCs w:val="15"/>
              </w:rPr>
              <w:t xml:space="preserve"> </w:t>
            </w:r>
          </w:p>
          <w:p w:rsidR="004760F0" w:rsidRPr="006D794F" w:rsidRDefault="004760F0" w:rsidP="006D794F">
            <w:pPr>
              <w:pStyle w:val="a"/>
              <w:spacing w:line="300" w:lineRule="atLeast"/>
              <w:ind w:leftChars="1890" w:firstLineChars="200" w:firstLine="562"/>
            </w:pPr>
          </w:p>
        </w:tc>
      </w:tr>
    </w:tbl>
    <w:p w:rsidR="004760F0" w:rsidRPr="00840170" w:rsidRDefault="004760F0" w:rsidP="00840170">
      <w:pPr>
        <w:pStyle w:val="ListParagraph"/>
        <w:numPr>
          <w:ilvl w:val="0"/>
          <w:numId w:val="38"/>
        </w:numPr>
        <w:ind w:firstLineChars="0"/>
        <w:rPr>
          <w:rFonts w:ascii="宋体" w:eastAsia="宋体" w:hAnsi="宋体"/>
          <w:color w:val="000000"/>
          <w:sz w:val="21"/>
          <w:szCs w:val="21"/>
          <w:lang w:val="en-US"/>
        </w:rPr>
      </w:pPr>
      <w:r>
        <w:rPr>
          <w:rFonts w:ascii="宋体" w:eastAsia="宋体" w:hAnsi="宋体" w:hint="eastAsia"/>
          <w:color w:val="000000"/>
          <w:sz w:val="21"/>
          <w:szCs w:val="21"/>
          <w:lang w:val="en-US"/>
        </w:rPr>
        <w:t>融资融券市场情况</w:t>
      </w:r>
    </w:p>
    <w:p w:rsidR="004760F0" w:rsidRPr="001327DC" w:rsidRDefault="004760F0" w:rsidP="00EC5177">
      <w:pPr>
        <w:pStyle w:val="a"/>
        <w:spacing w:line="300" w:lineRule="atLeast"/>
        <w:ind w:leftChars="1890" w:firstLineChars="200" w:firstLine="420"/>
        <w:rPr>
          <w:rFonts w:ascii="Times New Roman" w:eastAsia="宋体" w:hAnsi="Times New Roman"/>
          <w:b w:val="0"/>
          <w:sz w:val="21"/>
          <w:szCs w:val="21"/>
        </w:rPr>
      </w:pPr>
      <w:r>
        <w:rPr>
          <w:rFonts w:ascii="Times New Roman" w:eastAsia="宋体" w:hAnsi="Times New Roman" w:hint="eastAsia"/>
          <w:b w:val="0"/>
          <w:sz w:val="21"/>
          <w:szCs w:val="21"/>
        </w:rPr>
        <w:t>融资融券市场继续刷新历史记录，上周两市融资融券规模已经突破</w:t>
      </w:r>
      <w:r>
        <w:rPr>
          <w:rFonts w:ascii="Times New Roman" w:eastAsia="宋体" w:hAnsi="Times New Roman"/>
          <w:b w:val="0"/>
          <w:sz w:val="21"/>
          <w:szCs w:val="21"/>
        </w:rPr>
        <w:t>3500</w:t>
      </w:r>
      <w:r>
        <w:rPr>
          <w:rFonts w:ascii="Times New Roman" w:eastAsia="宋体" w:hAnsi="Times New Roman" w:hint="eastAsia"/>
          <w:b w:val="0"/>
          <w:sz w:val="21"/>
          <w:szCs w:val="21"/>
        </w:rPr>
        <w:t>亿元，其中融资余额达到</w:t>
      </w:r>
      <w:r>
        <w:rPr>
          <w:rFonts w:ascii="Times New Roman" w:eastAsia="宋体" w:hAnsi="Times New Roman"/>
          <w:b w:val="0"/>
          <w:sz w:val="21"/>
          <w:szCs w:val="21"/>
        </w:rPr>
        <w:t>3480</w:t>
      </w:r>
      <w:r>
        <w:rPr>
          <w:rFonts w:ascii="Times New Roman" w:eastAsia="宋体" w:hAnsi="Times New Roman" w:hint="eastAsia"/>
          <w:b w:val="0"/>
          <w:sz w:val="21"/>
          <w:szCs w:val="21"/>
        </w:rPr>
        <w:t>亿元，周五两市融资融券比升至</w:t>
      </w:r>
      <w:r>
        <w:rPr>
          <w:rFonts w:ascii="Times New Roman" w:eastAsia="宋体" w:hAnsi="Times New Roman"/>
          <w:b w:val="0"/>
          <w:sz w:val="21"/>
          <w:szCs w:val="21"/>
        </w:rPr>
        <w:t>135</w:t>
      </w:r>
      <w:r>
        <w:rPr>
          <w:rFonts w:ascii="Times New Roman" w:eastAsia="宋体" w:hAnsi="Times New Roman" w:hint="eastAsia"/>
          <w:b w:val="0"/>
          <w:sz w:val="21"/>
          <w:szCs w:val="21"/>
        </w:rPr>
        <w:t>倍，继续与市场走势呈负相关态势。融资融券交易也属于杠杆交易类型，融资余额持续上升，如市场延续下跌趋势，不排除触发大规模平仓，类似去年</w:t>
      </w:r>
      <w:r>
        <w:rPr>
          <w:rFonts w:ascii="Times New Roman" w:eastAsia="宋体" w:hAnsi="Times New Roman"/>
          <w:b w:val="0"/>
          <w:sz w:val="21"/>
          <w:szCs w:val="21"/>
        </w:rPr>
        <w:t>6</w:t>
      </w:r>
      <w:r>
        <w:rPr>
          <w:rFonts w:ascii="Times New Roman" w:eastAsia="宋体" w:hAnsi="Times New Roman" w:hint="eastAsia"/>
          <w:b w:val="0"/>
          <w:sz w:val="21"/>
          <w:szCs w:val="21"/>
        </w:rPr>
        <w:t>月的情况再度发生的可能，或将导致市场进一步下探。</w:t>
      </w:r>
    </w:p>
    <w:tbl>
      <w:tblPr>
        <w:tblpPr w:leftFromText="180" w:rightFromText="180" w:vertAnchor="text" w:tblpY="1"/>
        <w:tblOverlap w:val="never"/>
        <w:tblW w:w="7370" w:type="dxa"/>
        <w:tblInd w:w="3402" w:type="dxa"/>
        <w:tblBorders>
          <w:top w:val="single" w:sz="4" w:space="0" w:color="C00000"/>
          <w:insideH w:val="single" w:sz="4" w:space="0" w:color="C00000"/>
          <w:insideV w:val="single" w:sz="4" w:space="0" w:color="00A0E9"/>
        </w:tblBorders>
        <w:tblLayout w:type="fixed"/>
        <w:tblCellMar>
          <w:left w:w="0" w:type="dxa"/>
          <w:right w:w="0" w:type="dxa"/>
        </w:tblCellMar>
        <w:tblLook w:val="0000"/>
      </w:tblPr>
      <w:tblGrid>
        <w:gridCol w:w="7370"/>
      </w:tblGrid>
      <w:tr w:rsidR="004760F0" w:rsidRPr="00EF4BC2" w:rsidTr="00253011">
        <w:trPr>
          <w:cantSplit/>
          <w:trHeight w:val="200"/>
        </w:trPr>
        <w:tc>
          <w:tcPr>
            <w:tcW w:w="7370" w:type="dxa"/>
          </w:tcPr>
          <w:p w:rsidR="004760F0" w:rsidRPr="00EF4BC2" w:rsidRDefault="004760F0" w:rsidP="00D117E9">
            <w:pPr>
              <w:pStyle w:val="SubTitleLargeTable"/>
              <w:pBdr>
                <w:top w:val="none" w:sz="0" w:space="0" w:color="auto"/>
              </w:pBdr>
              <w:rPr>
                <w:rFonts w:ascii="微软雅黑" w:eastAsia="微软雅黑" w:hAnsi="微软雅黑"/>
              </w:rPr>
            </w:pPr>
            <w:r>
              <w:rPr>
                <w:rFonts w:ascii="微软雅黑" w:eastAsia="微软雅黑" w:hAnsi="微软雅黑" w:hint="eastAsia"/>
              </w:rPr>
              <w:t>图</w:t>
            </w:r>
            <w:r>
              <w:rPr>
                <w:rFonts w:ascii="微软雅黑" w:eastAsia="微软雅黑" w:hAnsi="微软雅黑"/>
              </w:rPr>
              <w:t>6</w:t>
            </w:r>
            <w:r>
              <w:rPr>
                <w:rFonts w:ascii="微软雅黑" w:eastAsia="微软雅黑" w:hAnsi="微软雅黑" w:hint="eastAsia"/>
              </w:rPr>
              <w:t>：</w:t>
            </w:r>
            <w:r w:rsidRPr="00EF4BC2">
              <w:rPr>
                <w:rFonts w:ascii="微软雅黑" w:eastAsia="微软雅黑" w:hAnsi="微软雅黑"/>
              </w:rPr>
              <w:t xml:space="preserve"> </w:t>
            </w:r>
            <w:r>
              <w:rPr>
                <w:rFonts w:ascii="微软雅黑" w:eastAsia="微软雅黑" w:hAnsi="微软雅黑" w:hint="eastAsia"/>
              </w:rPr>
              <w:t>融资融券比继续维持高位</w:t>
            </w:r>
          </w:p>
        </w:tc>
      </w:tr>
      <w:tr w:rsidR="004760F0" w:rsidTr="00686512">
        <w:trPr>
          <w:cantSplit/>
          <w:trHeight w:val="3551"/>
        </w:trPr>
        <w:tc>
          <w:tcPr>
            <w:tcW w:w="7370" w:type="dxa"/>
          </w:tcPr>
          <w:p w:rsidR="004760F0" w:rsidRPr="00BB55B8" w:rsidRDefault="004760F0" w:rsidP="00253011">
            <w:pPr>
              <w:pStyle w:val="BodyText"/>
              <w:spacing w:after="0" w:line="10" w:lineRule="atLeast"/>
              <w:ind w:left="0"/>
              <w:jc w:val="center"/>
              <w:rPr>
                <w:rFonts w:cs="Arial"/>
                <w:color w:val="auto"/>
                <w:sz w:val="2"/>
              </w:rPr>
            </w:pPr>
          </w:p>
          <w:p w:rsidR="004760F0" w:rsidRPr="001A386B" w:rsidRDefault="004760F0" w:rsidP="00253011">
            <w:pPr>
              <w:pStyle w:val="BodyText"/>
              <w:spacing w:after="0" w:line="10" w:lineRule="atLeast"/>
              <w:ind w:left="0"/>
              <w:jc w:val="center"/>
              <w:rPr>
                <w:rFonts w:cs="Arial"/>
                <w:color w:val="auto"/>
                <w:sz w:val="2"/>
              </w:rPr>
            </w:pPr>
          </w:p>
          <w:p w:rsidR="004760F0" w:rsidRPr="00D117E9" w:rsidRDefault="004760F0" w:rsidP="00253011">
            <w:pPr>
              <w:pStyle w:val="BodyText"/>
              <w:spacing w:after="0" w:line="10" w:lineRule="atLeast"/>
              <w:ind w:left="0"/>
              <w:jc w:val="center"/>
              <w:rPr>
                <w:rFonts w:cs="Arial"/>
                <w:color w:val="auto"/>
              </w:rPr>
            </w:pPr>
            <w:r w:rsidRPr="00533450">
              <w:rPr>
                <w:rFonts w:cs="Arial"/>
                <w:noProof/>
                <w:color w:val="auto"/>
                <w:lang w:val="en-US"/>
              </w:rPr>
              <w:pict>
                <v:shape id="图片 15" o:spid="_x0000_i1031" type="#_x0000_t75" style="width:305.4pt;height:171.6pt;visibility:visible">
                  <v:imagedata r:id="rId13" o:title=""/>
                </v:shape>
              </w:pict>
            </w:r>
          </w:p>
        </w:tc>
      </w:tr>
      <w:tr w:rsidR="004760F0" w:rsidTr="00253011">
        <w:trPr>
          <w:cantSplit/>
          <w:trHeight w:val="200"/>
        </w:trPr>
        <w:tc>
          <w:tcPr>
            <w:tcW w:w="7370" w:type="dxa"/>
          </w:tcPr>
          <w:p w:rsidR="004760F0" w:rsidRPr="00D710F6" w:rsidRDefault="004760F0" w:rsidP="00253011">
            <w:pPr>
              <w:pStyle w:val="FootnoteNoline"/>
              <w:ind w:left="0"/>
              <w:rPr>
                <w:rFonts w:ascii="宋体" w:eastAsia="宋体" w:hAnsi="宋体"/>
                <w:szCs w:val="15"/>
              </w:rPr>
            </w:pPr>
            <w:r>
              <w:rPr>
                <w:rFonts w:ascii="宋体" w:eastAsia="宋体" w:hAnsi="宋体" w:hint="eastAsia"/>
                <w:szCs w:val="15"/>
              </w:rPr>
              <w:t>来源：</w:t>
            </w:r>
            <w:r>
              <w:rPr>
                <w:rFonts w:ascii="宋体" w:eastAsia="宋体" w:hAnsi="宋体"/>
                <w:szCs w:val="15"/>
              </w:rPr>
              <w:t>Wind</w:t>
            </w:r>
            <w:r w:rsidRPr="00D710F6">
              <w:rPr>
                <w:rFonts w:ascii="宋体" w:eastAsia="宋体" w:hAnsi="宋体" w:hint="eastAsia"/>
                <w:szCs w:val="15"/>
              </w:rPr>
              <w:t>、国金期货研究所</w:t>
            </w:r>
            <w:r w:rsidRPr="00D710F6">
              <w:rPr>
                <w:rFonts w:ascii="宋体" w:eastAsia="宋体" w:hAnsi="宋体"/>
                <w:szCs w:val="15"/>
              </w:rPr>
              <w:t xml:space="preserve"> </w:t>
            </w:r>
          </w:p>
        </w:tc>
      </w:tr>
    </w:tbl>
    <w:p w:rsidR="004760F0" w:rsidRDefault="004760F0" w:rsidP="00840170">
      <w:pPr>
        <w:pStyle w:val="BodyText"/>
        <w:spacing w:line="240" w:lineRule="auto"/>
        <w:ind w:leftChars="1890" w:firstLineChars="200" w:firstLine="420"/>
        <w:rPr>
          <w:rFonts w:ascii="宋体" w:eastAsia="宋体" w:hAnsi="宋体"/>
          <w:szCs w:val="21"/>
        </w:rPr>
      </w:pPr>
    </w:p>
    <w:p w:rsidR="004760F0" w:rsidRDefault="004760F0" w:rsidP="006F420F">
      <w:pPr>
        <w:pStyle w:val="ListParagraph"/>
        <w:numPr>
          <w:ilvl w:val="0"/>
          <w:numId w:val="38"/>
        </w:numPr>
        <w:ind w:firstLineChars="0"/>
        <w:rPr>
          <w:rFonts w:ascii="宋体" w:eastAsia="宋体" w:hAnsi="宋体"/>
          <w:color w:val="000000"/>
          <w:sz w:val="21"/>
          <w:szCs w:val="21"/>
          <w:lang w:val="en-US"/>
        </w:rPr>
      </w:pPr>
      <w:r>
        <w:rPr>
          <w:rFonts w:ascii="宋体" w:eastAsia="宋体" w:hAnsi="宋体" w:hint="eastAsia"/>
          <w:color w:val="000000"/>
          <w:sz w:val="21"/>
          <w:szCs w:val="21"/>
          <w:lang w:val="en-US"/>
        </w:rPr>
        <w:t>美国非农数据显著低于市场预期</w:t>
      </w:r>
    </w:p>
    <w:p w:rsidR="004760F0" w:rsidRPr="00FB0C46" w:rsidRDefault="004760F0" w:rsidP="00FB0C46">
      <w:pPr>
        <w:pStyle w:val="a"/>
        <w:spacing w:line="300" w:lineRule="atLeast"/>
        <w:ind w:leftChars="1890" w:firstLineChars="200" w:firstLine="420"/>
        <w:rPr>
          <w:rFonts w:ascii="宋体" w:eastAsia="宋体" w:hAnsi="宋体"/>
          <w:b w:val="0"/>
          <w:sz w:val="21"/>
          <w:szCs w:val="21"/>
        </w:rPr>
      </w:pPr>
      <w:r w:rsidRPr="00FB0C46">
        <w:rPr>
          <w:rFonts w:ascii="宋体" w:eastAsia="宋体" w:hAnsi="宋体" w:hint="eastAsia"/>
          <w:b w:val="0"/>
          <w:sz w:val="21"/>
          <w:szCs w:val="21"/>
        </w:rPr>
        <w:t>周五美国劳工部数据显示，</w:t>
      </w:r>
      <w:r>
        <w:rPr>
          <w:rFonts w:ascii="宋体" w:eastAsia="宋体" w:hAnsi="宋体"/>
          <w:b w:val="0"/>
          <w:sz w:val="21"/>
          <w:szCs w:val="21"/>
        </w:rPr>
        <w:t>12</w:t>
      </w:r>
      <w:r>
        <w:rPr>
          <w:rFonts w:ascii="宋体" w:eastAsia="宋体" w:hAnsi="宋体" w:hint="eastAsia"/>
          <w:b w:val="0"/>
          <w:sz w:val="21"/>
          <w:szCs w:val="21"/>
        </w:rPr>
        <w:t>月非农就业人口仅增加了</w:t>
      </w:r>
      <w:r>
        <w:rPr>
          <w:rFonts w:ascii="宋体" w:eastAsia="宋体" w:hAnsi="宋体"/>
          <w:b w:val="0"/>
          <w:sz w:val="21"/>
          <w:szCs w:val="21"/>
        </w:rPr>
        <w:t>7.4</w:t>
      </w:r>
      <w:r>
        <w:rPr>
          <w:rFonts w:ascii="宋体" w:eastAsia="宋体" w:hAnsi="宋体" w:hint="eastAsia"/>
          <w:b w:val="0"/>
          <w:sz w:val="21"/>
          <w:szCs w:val="21"/>
        </w:rPr>
        <w:t>万，远低于市场预期的</w:t>
      </w:r>
      <w:r>
        <w:rPr>
          <w:rFonts w:ascii="宋体" w:eastAsia="宋体" w:hAnsi="宋体"/>
          <w:b w:val="0"/>
          <w:sz w:val="21"/>
          <w:szCs w:val="21"/>
        </w:rPr>
        <w:t>19.7</w:t>
      </w:r>
      <w:r>
        <w:rPr>
          <w:rFonts w:ascii="宋体" w:eastAsia="宋体" w:hAnsi="宋体" w:hint="eastAsia"/>
          <w:b w:val="0"/>
          <w:sz w:val="21"/>
          <w:szCs w:val="21"/>
        </w:rPr>
        <w:t>万。失业率回落至</w:t>
      </w:r>
      <w:r>
        <w:rPr>
          <w:rFonts w:ascii="宋体" w:eastAsia="宋体" w:hAnsi="宋体"/>
          <w:b w:val="0"/>
          <w:sz w:val="21"/>
          <w:szCs w:val="21"/>
        </w:rPr>
        <w:t>6.7%</w:t>
      </w:r>
      <w:r>
        <w:rPr>
          <w:rFonts w:ascii="宋体" w:eastAsia="宋体" w:hAnsi="宋体" w:hint="eastAsia"/>
          <w:b w:val="0"/>
          <w:sz w:val="21"/>
          <w:szCs w:val="21"/>
        </w:rPr>
        <w:t>，出现明显下降，但劳动参与率也出现同步回落。整体就业状况不佳。此前公布的</w:t>
      </w:r>
      <w:r>
        <w:rPr>
          <w:rFonts w:ascii="宋体" w:eastAsia="宋体" w:hAnsi="宋体"/>
          <w:b w:val="0"/>
          <w:sz w:val="21"/>
          <w:szCs w:val="21"/>
        </w:rPr>
        <w:t>ISM</w:t>
      </w:r>
      <w:r>
        <w:rPr>
          <w:rFonts w:ascii="宋体" w:eastAsia="宋体" w:hAnsi="宋体" w:hint="eastAsia"/>
          <w:b w:val="0"/>
          <w:sz w:val="21"/>
          <w:szCs w:val="21"/>
        </w:rPr>
        <w:t>非制造业采购经理人指数也低于市场预期。预计月末举行的美联储议息会议维持现有的</w:t>
      </w:r>
      <w:r>
        <w:rPr>
          <w:rFonts w:ascii="宋体" w:eastAsia="宋体" w:hAnsi="宋体"/>
          <w:b w:val="0"/>
          <w:sz w:val="21"/>
          <w:szCs w:val="21"/>
        </w:rPr>
        <w:t>QE</w:t>
      </w:r>
      <w:r>
        <w:rPr>
          <w:rFonts w:ascii="宋体" w:eastAsia="宋体" w:hAnsi="宋体" w:hint="eastAsia"/>
          <w:b w:val="0"/>
          <w:sz w:val="21"/>
          <w:szCs w:val="21"/>
        </w:rPr>
        <w:t>规模不变的可能性较大，制约了利率和汇率的上涨。</w:t>
      </w:r>
    </w:p>
    <w:tbl>
      <w:tblPr>
        <w:tblpPr w:leftFromText="180" w:rightFromText="180" w:vertAnchor="text" w:tblpY="1"/>
        <w:tblOverlap w:val="never"/>
        <w:tblW w:w="7370" w:type="dxa"/>
        <w:tblInd w:w="3402" w:type="dxa"/>
        <w:tblBorders>
          <w:top w:val="single" w:sz="4" w:space="0" w:color="C00000"/>
          <w:insideH w:val="single" w:sz="4" w:space="0" w:color="C00000"/>
          <w:insideV w:val="single" w:sz="4" w:space="0" w:color="00A0E9"/>
        </w:tblBorders>
        <w:tblLayout w:type="fixed"/>
        <w:tblCellMar>
          <w:left w:w="0" w:type="dxa"/>
          <w:right w:w="0" w:type="dxa"/>
        </w:tblCellMar>
        <w:tblLook w:val="0000"/>
      </w:tblPr>
      <w:tblGrid>
        <w:gridCol w:w="7370"/>
      </w:tblGrid>
      <w:tr w:rsidR="004760F0" w:rsidRPr="00EF4BC2" w:rsidTr="00BA348B">
        <w:trPr>
          <w:cantSplit/>
          <w:trHeight w:val="200"/>
        </w:trPr>
        <w:tc>
          <w:tcPr>
            <w:tcW w:w="7370" w:type="dxa"/>
          </w:tcPr>
          <w:p w:rsidR="004760F0" w:rsidRPr="00EF4BC2" w:rsidRDefault="004760F0" w:rsidP="00D117E9">
            <w:pPr>
              <w:pStyle w:val="SubTitleLargeTable"/>
              <w:pBdr>
                <w:top w:val="none" w:sz="0" w:space="0" w:color="auto"/>
              </w:pBdr>
              <w:rPr>
                <w:rFonts w:ascii="微软雅黑" w:eastAsia="微软雅黑" w:hAnsi="微软雅黑"/>
              </w:rPr>
            </w:pPr>
            <w:r>
              <w:rPr>
                <w:rFonts w:ascii="微软雅黑" w:eastAsia="微软雅黑" w:hAnsi="微软雅黑" w:hint="eastAsia"/>
              </w:rPr>
              <w:t>图</w:t>
            </w:r>
            <w:r>
              <w:rPr>
                <w:rFonts w:ascii="微软雅黑" w:eastAsia="微软雅黑" w:hAnsi="微软雅黑"/>
              </w:rPr>
              <w:t>7</w:t>
            </w:r>
            <w:r>
              <w:rPr>
                <w:rFonts w:ascii="微软雅黑" w:eastAsia="微软雅黑" w:hAnsi="微软雅黑" w:hint="eastAsia"/>
              </w:rPr>
              <w:t>：</w:t>
            </w:r>
            <w:r w:rsidRPr="00EF4BC2">
              <w:rPr>
                <w:rFonts w:ascii="微软雅黑" w:eastAsia="微软雅黑" w:hAnsi="微软雅黑"/>
              </w:rPr>
              <w:t xml:space="preserve"> </w:t>
            </w:r>
            <w:r>
              <w:rPr>
                <w:rFonts w:ascii="微软雅黑" w:eastAsia="微软雅黑" w:hAnsi="微软雅黑" w:hint="eastAsia"/>
              </w:rPr>
              <w:t>美国就业数据不佳</w:t>
            </w:r>
          </w:p>
        </w:tc>
      </w:tr>
      <w:tr w:rsidR="004760F0" w:rsidTr="00686512">
        <w:trPr>
          <w:cantSplit/>
          <w:trHeight w:val="3269"/>
        </w:trPr>
        <w:tc>
          <w:tcPr>
            <w:tcW w:w="7370" w:type="dxa"/>
          </w:tcPr>
          <w:p w:rsidR="004760F0" w:rsidRPr="00BB55B8" w:rsidRDefault="004760F0" w:rsidP="00BA348B">
            <w:pPr>
              <w:pStyle w:val="BodyText"/>
              <w:spacing w:after="0" w:line="10" w:lineRule="atLeast"/>
              <w:ind w:left="0"/>
              <w:jc w:val="center"/>
              <w:rPr>
                <w:rFonts w:cs="Arial"/>
                <w:color w:val="auto"/>
                <w:sz w:val="2"/>
              </w:rPr>
            </w:pPr>
          </w:p>
          <w:p w:rsidR="004760F0" w:rsidRPr="001A386B" w:rsidRDefault="004760F0" w:rsidP="00BA348B">
            <w:pPr>
              <w:pStyle w:val="BodyText"/>
              <w:spacing w:after="0" w:line="10" w:lineRule="atLeast"/>
              <w:ind w:left="0"/>
              <w:jc w:val="center"/>
              <w:rPr>
                <w:rFonts w:cs="Arial"/>
                <w:color w:val="auto"/>
                <w:sz w:val="2"/>
              </w:rPr>
            </w:pPr>
          </w:p>
          <w:p w:rsidR="004760F0" w:rsidRPr="00FD1DCB" w:rsidRDefault="004760F0" w:rsidP="00BA348B">
            <w:pPr>
              <w:pStyle w:val="BodyText"/>
              <w:spacing w:after="0" w:line="10" w:lineRule="atLeast"/>
              <w:ind w:left="0"/>
              <w:jc w:val="center"/>
              <w:rPr>
                <w:rFonts w:cs="Arial"/>
                <w:color w:val="auto"/>
              </w:rPr>
            </w:pPr>
            <w:r w:rsidRPr="00533450">
              <w:rPr>
                <w:rFonts w:cs="Arial"/>
                <w:noProof/>
                <w:color w:val="auto"/>
                <w:lang w:val="en-US"/>
              </w:rPr>
              <w:pict>
                <v:shape id="图片 18" o:spid="_x0000_i1032" type="#_x0000_t75" style="width:284.4pt;height:159pt;visibility:visible">
                  <v:imagedata r:id="rId14" o:title=""/>
                </v:shape>
              </w:pict>
            </w:r>
          </w:p>
        </w:tc>
      </w:tr>
      <w:tr w:rsidR="004760F0" w:rsidTr="00BA348B">
        <w:trPr>
          <w:cantSplit/>
          <w:trHeight w:val="200"/>
        </w:trPr>
        <w:tc>
          <w:tcPr>
            <w:tcW w:w="7370" w:type="dxa"/>
          </w:tcPr>
          <w:p w:rsidR="004760F0" w:rsidRPr="00D710F6" w:rsidRDefault="004760F0" w:rsidP="00BA348B">
            <w:pPr>
              <w:pStyle w:val="FootnoteNoline"/>
              <w:ind w:left="0"/>
              <w:rPr>
                <w:rFonts w:ascii="宋体" w:eastAsia="宋体" w:hAnsi="宋体"/>
                <w:szCs w:val="15"/>
              </w:rPr>
            </w:pPr>
            <w:r>
              <w:rPr>
                <w:rFonts w:ascii="宋体" w:eastAsia="宋体" w:hAnsi="宋体" w:hint="eastAsia"/>
                <w:szCs w:val="15"/>
              </w:rPr>
              <w:t>来源：</w:t>
            </w:r>
            <w:r>
              <w:rPr>
                <w:rFonts w:ascii="宋体" w:eastAsia="宋体" w:hAnsi="宋体"/>
                <w:szCs w:val="15"/>
              </w:rPr>
              <w:t>Wind</w:t>
            </w:r>
            <w:r w:rsidRPr="00D710F6">
              <w:rPr>
                <w:rFonts w:ascii="宋体" w:eastAsia="宋体" w:hAnsi="宋体" w:hint="eastAsia"/>
                <w:szCs w:val="15"/>
              </w:rPr>
              <w:t>、国金期货研究所</w:t>
            </w:r>
            <w:r w:rsidRPr="00D710F6">
              <w:rPr>
                <w:rFonts w:ascii="宋体" w:eastAsia="宋体" w:hAnsi="宋体"/>
                <w:szCs w:val="15"/>
              </w:rPr>
              <w:t xml:space="preserve"> </w:t>
            </w:r>
          </w:p>
        </w:tc>
      </w:tr>
    </w:tbl>
    <w:p w:rsidR="004760F0" w:rsidRPr="00EB138D" w:rsidRDefault="004760F0" w:rsidP="00EC5177">
      <w:pPr>
        <w:pStyle w:val="a"/>
        <w:spacing w:line="300" w:lineRule="atLeast"/>
        <w:ind w:leftChars="1890" w:firstLineChars="200" w:firstLine="420"/>
        <w:rPr>
          <w:rFonts w:ascii="Times New Roman" w:eastAsia="宋体" w:hAnsi="Times New Roman"/>
          <w:b w:val="0"/>
          <w:sz w:val="21"/>
          <w:szCs w:val="21"/>
          <w:lang w:val="en-GB"/>
        </w:rPr>
      </w:pPr>
    </w:p>
    <w:p w:rsidR="004760F0" w:rsidRPr="00366385" w:rsidRDefault="004760F0" w:rsidP="00366385">
      <w:pPr>
        <w:pStyle w:val="BodyText"/>
        <w:rPr>
          <w:rFonts w:ascii="宋体" w:eastAsia="宋体" w:hAnsi="宋体"/>
          <w:b/>
          <w:sz w:val="24"/>
          <w:szCs w:val="24"/>
          <w:lang w:val="en-US"/>
        </w:rPr>
      </w:pPr>
      <w:r w:rsidRPr="00366385">
        <w:rPr>
          <w:rFonts w:ascii="宋体" w:eastAsia="宋体" w:hAnsi="宋体" w:hint="eastAsia"/>
          <w:b/>
          <w:sz w:val="24"/>
          <w:szCs w:val="24"/>
          <w:lang w:val="en-US"/>
        </w:rPr>
        <w:t>三、技术分析</w:t>
      </w:r>
    </w:p>
    <w:p w:rsidR="004760F0" w:rsidRPr="007F617B" w:rsidRDefault="004760F0" w:rsidP="00F427EF">
      <w:pPr>
        <w:ind w:leftChars="1890" w:left="3402" w:firstLine="420"/>
        <w:rPr>
          <w:rFonts w:ascii="宋体" w:eastAsia="宋体" w:hAnsi="宋体"/>
          <w:sz w:val="21"/>
          <w:szCs w:val="21"/>
          <w:lang w:val="en-US"/>
        </w:rPr>
      </w:pPr>
      <w:r>
        <w:rPr>
          <w:rFonts w:ascii="宋体" w:eastAsia="宋体" w:hAnsi="宋体" w:hint="eastAsia"/>
          <w:sz w:val="21"/>
          <w:szCs w:val="21"/>
          <w:lang w:val="en-US"/>
        </w:rPr>
        <w:t>技术上沪深</w:t>
      </w:r>
      <w:r>
        <w:rPr>
          <w:rFonts w:ascii="宋体" w:eastAsia="宋体" w:hAnsi="宋体"/>
          <w:sz w:val="21"/>
          <w:szCs w:val="21"/>
          <w:lang w:val="en-US"/>
        </w:rPr>
        <w:t>300</w:t>
      </w:r>
      <w:r>
        <w:rPr>
          <w:rFonts w:ascii="宋体" w:eastAsia="宋体" w:hAnsi="宋体" w:hint="eastAsia"/>
          <w:sz w:val="21"/>
          <w:szCs w:val="21"/>
          <w:lang w:val="en-US"/>
        </w:rPr>
        <w:t>指数继续空头格局，没有出现止跌信号，有进一步下行确认去年</w:t>
      </w:r>
      <w:r>
        <w:rPr>
          <w:rFonts w:ascii="宋体" w:eastAsia="宋体" w:hAnsi="宋体"/>
          <w:sz w:val="21"/>
          <w:szCs w:val="21"/>
          <w:lang w:val="en-US"/>
        </w:rPr>
        <w:t>6</w:t>
      </w:r>
      <w:r>
        <w:rPr>
          <w:rFonts w:ascii="宋体" w:eastAsia="宋体" w:hAnsi="宋体" w:hint="eastAsia"/>
          <w:sz w:val="21"/>
          <w:szCs w:val="21"/>
          <w:lang w:val="en-US"/>
        </w:rPr>
        <w:t>月低点支撑的可能。但一些技术指标已经出现背离，分时图上背离的情况更为明显，投资者在沿趋势进行交易时需谨防随时可能出现的反弹，建议日内交易为主，控制持仓。</w:t>
      </w:r>
    </w:p>
    <w:tbl>
      <w:tblPr>
        <w:tblpPr w:leftFromText="180" w:rightFromText="180" w:vertAnchor="text" w:tblpX="2552" w:tblpY="1"/>
        <w:tblOverlap w:val="never"/>
        <w:tblW w:w="0" w:type="auto"/>
        <w:tblCellMar>
          <w:left w:w="0" w:type="dxa"/>
          <w:right w:w="0" w:type="dxa"/>
        </w:tblCellMar>
        <w:tblLook w:val="0000"/>
      </w:tblPr>
      <w:tblGrid>
        <w:gridCol w:w="8184"/>
      </w:tblGrid>
      <w:tr w:rsidR="004760F0" w:rsidRPr="00EF4BC2" w:rsidTr="001619D7">
        <w:trPr>
          <w:cantSplit/>
          <w:trHeight w:val="203"/>
        </w:trPr>
        <w:tc>
          <w:tcPr>
            <w:tcW w:w="0" w:type="auto"/>
            <w:tcBorders>
              <w:top w:val="single" w:sz="4" w:space="0" w:color="C00000"/>
              <w:bottom w:val="single" w:sz="4" w:space="0" w:color="C00000"/>
            </w:tcBorders>
          </w:tcPr>
          <w:p w:rsidR="004760F0" w:rsidRPr="00EF4BC2" w:rsidRDefault="004760F0" w:rsidP="00686512">
            <w:pPr>
              <w:pStyle w:val="SubTitleLargeTable"/>
              <w:pBdr>
                <w:top w:val="none" w:sz="0" w:space="0" w:color="auto"/>
              </w:pBdr>
              <w:rPr>
                <w:rFonts w:ascii="微软雅黑" w:eastAsia="微软雅黑" w:hAnsi="微软雅黑"/>
                <w:lang w:val="en-US"/>
              </w:rPr>
            </w:pPr>
            <w:bookmarkStart w:id="4" w:name="_Toc353712309"/>
            <w:r>
              <w:rPr>
                <w:rFonts w:ascii="微软雅黑" w:eastAsia="微软雅黑" w:hAnsi="微软雅黑" w:hint="eastAsia"/>
                <w:lang w:val="en-US"/>
              </w:rPr>
              <w:t>图</w:t>
            </w:r>
            <w:r>
              <w:rPr>
                <w:rFonts w:ascii="微软雅黑" w:eastAsia="微软雅黑" w:hAnsi="微软雅黑"/>
                <w:lang w:val="en-US"/>
              </w:rPr>
              <w:t>8</w:t>
            </w:r>
            <w:r>
              <w:rPr>
                <w:rFonts w:ascii="微软雅黑" w:eastAsia="微软雅黑" w:hAnsi="微软雅黑" w:hint="eastAsia"/>
                <w:lang w:val="en-US"/>
              </w:rPr>
              <w:t>：沪深</w:t>
            </w:r>
            <w:r>
              <w:rPr>
                <w:rFonts w:ascii="微软雅黑" w:eastAsia="微软雅黑" w:hAnsi="微软雅黑"/>
                <w:lang w:val="en-US"/>
              </w:rPr>
              <w:t>300</w:t>
            </w:r>
            <w:r>
              <w:rPr>
                <w:rFonts w:ascii="微软雅黑" w:eastAsia="微软雅黑" w:hAnsi="微软雅黑" w:hint="eastAsia"/>
                <w:lang w:val="en-US"/>
              </w:rPr>
              <w:t>日线</w:t>
            </w:r>
            <w:bookmarkEnd w:id="4"/>
            <w:r>
              <w:rPr>
                <w:rFonts w:ascii="微软雅黑" w:eastAsia="微软雅黑" w:hAnsi="微软雅黑" w:hint="eastAsia"/>
                <w:lang w:val="en-US"/>
              </w:rPr>
              <w:t>图</w:t>
            </w:r>
          </w:p>
        </w:tc>
      </w:tr>
      <w:tr w:rsidR="004760F0" w:rsidRPr="00352E4D" w:rsidTr="00875AD6">
        <w:trPr>
          <w:cantSplit/>
          <w:trHeight w:val="5518"/>
        </w:trPr>
        <w:tc>
          <w:tcPr>
            <w:tcW w:w="0" w:type="auto"/>
            <w:tcBorders>
              <w:top w:val="single" w:sz="4" w:space="0" w:color="C00000"/>
              <w:bottom w:val="single" w:sz="4" w:space="0" w:color="C00000"/>
            </w:tcBorders>
          </w:tcPr>
          <w:p w:rsidR="004760F0" w:rsidRPr="0065074C" w:rsidRDefault="004760F0" w:rsidP="001619D7">
            <w:pPr>
              <w:rPr>
                <w:sz w:val="2"/>
              </w:rPr>
            </w:pPr>
          </w:p>
          <w:p w:rsidR="004760F0" w:rsidRPr="00F80E88" w:rsidRDefault="004760F0" w:rsidP="001619D7">
            <w:pPr>
              <w:rPr>
                <w:sz w:val="2"/>
                <w:szCs w:val="10"/>
              </w:rPr>
            </w:pPr>
          </w:p>
          <w:p w:rsidR="004760F0" w:rsidRPr="00E23208" w:rsidRDefault="004760F0" w:rsidP="001619D7">
            <w:r w:rsidRPr="00533450">
              <w:rPr>
                <w:noProof/>
                <w:lang w:val="en-US"/>
              </w:rPr>
              <w:pict>
                <v:shape id="图片 20" o:spid="_x0000_i1033" type="#_x0000_t75" style="width:409.2pt;height:266.4pt;visibility:visible">
                  <v:imagedata r:id="rId15" o:title=""/>
                </v:shape>
              </w:pict>
            </w:r>
          </w:p>
        </w:tc>
      </w:tr>
    </w:tbl>
    <w:p w:rsidR="004760F0" w:rsidRDefault="004760F0" w:rsidP="00AD36B2">
      <w:pPr>
        <w:ind w:leftChars="1890" w:left="3402"/>
        <w:rPr>
          <w:rFonts w:ascii="微软雅黑" w:eastAsia="微软雅黑" w:hAnsi="微软雅黑"/>
          <w:sz w:val="21"/>
          <w:szCs w:val="21"/>
          <w:lang w:val="en-US"/>
        </w:rPr>
      </w:pPr>
    </w:p>
    <w:p w:rsidR="004760F0" w:rsidRDefault="004760F0" w:rsidP="00AD36B2">
      <w:pPr>
        <w:ind w:leftChars="1890" w:left="3402"/>
        <w:rPr>
          <w:rFonts w:ascii="微软雅黑" w:eastAsia="微软雅黑" w:hAnsi="微软雅黑"/>
          <w:sz w:val="21"/>
          <w:szCs w:val="21"/>
          <w:lang w:val="en-US"/>
        </w:rPr>
      </w:pPr>
    </w:p>
    <w:p w:rsidR="004760F0" w:rsidRDefault="004760F0" w:rsidP="00AD36B2">
      <w:pPr>
        <w:ind w:leftChars="1890" w:left="3402"/>
        <w:rPr>
          <w:rFonts w:ascii="微软雅黑" w:eastAsia="微软雅黑" w:hAnsi="微软雅黑"/>
          <w:sz w:val="21"/>
          <w:szCs w:val="21"/>
          <w:lang w:val="en-US"/>
        </w:rPr>
      </w:pPr>
    </w:p>
    <w:p w:rsidR="004760F0" w:rsidRDefault="004760F0" w:rsidP="00AD36B2">
      <w:pPr>
        <w:ind w:leftChars="1890" w:left="3402"/>
        <w:rPr>
          <w:rFonts w:ascii="微软雅黑" w:eastAsia="微软雅黑" w:hAnsi="微软雅黑"/>
          <w:sz w:val="21"/>
          <w:szCs w:val="21"/>
          <w:lang w:val="en-US"/>
        </w:rPr>
      </w:pPr>
    </w:p>
    <w:p w:rsidR="004760F0" w:rsidRDefault="004760F0" w:rsidP="00AD36B2">
      <w:pPr>
        <w:ind w:leftChars="1890" w:left="3402"/>
        <w:rPr>
          <w:rFonts w:ascii="微软雅黑" w:eastAsia="微软雅黑" w:hAnsi="微软雅黑"/>
          <w:sz w:val="21"/>
          <w:szCs w:val="21"/>
          <w:lang w:val="en-US"/>
        </w:rPr>
      </w:pPr>
    </w:p>
    <w:p w:rsidR="004760F0" w:rsidRDefault="004760F0" w:rsidP="00AD36B2">
      <w:pPr>
        <w:ind w:leftChars="1890" w:left="3402"/>
        <w:rPr>
          <w:rFonts w:ascii="微软雅黑" w:eastAsia="微软雅黑" w:hAnsi="微软雅黑"/>
          <w:sz w:val="21"/>
          <w:szCs w:val="21"/>
          <w:lang w:val="en-US"/>
        </w:rPr>
      </w:pPr>
    </w:p>
    <w:p w:rsidR="004760F0" w:rsidRDefault="004760F0" w:rsidP="00AD36B2">
      <w:pPr>
        <w:ind w:leftChars="1890" w:left="3402"/>
        <w:rPr>
          <w:rFonts w:ascii="微软雅黑" w:eastAsia="微软雅黑" w:hAnsi="微软雅黑"/>
          <w:sz w:val="21"/>
          <w:szCs w:val="21"/>
          <w:lang w:val="en-US"/>
        </w:rPr>
      </w:pPr>
    </w:p>
    <w:p w:rsidR="004760F0" w:rsidRDefault="004760F0" w:rsidP="00AD36B2">
      <w:pPr>
        <w:ind w:leftChars="1890" w:left="3402"/>
        <w:rPr>
          <w:rFonts w:ascii="微软雅黑" w:eastAsia="微软雅黑" w:hAnsi="微软雅黑"/>
          <w:sz w:val="21"/>
          <w:szCs w:val="21"/>
          <w:lang w:val="en-US"/>
        </w:rPr>
      </w:pPr>
    </w:p>
    <w:p w:rsidR="004760F0" w:rsidRDefault="004760F0" w:rsidP="00AD36B2">
      <w:pPr>
        <w:ind w:leftChars="1890" w:left="3402"/>
        <w:rPr>
          <w:rFonts w:ascii="微软雅黑" w:eastAsia="微软雅黑" w:hAnsi="微软雅黑"/>
          <w:sz w:val="21"/>
          <w:szCs w:val="21"/>
          <w:lang w:val="en-US"/>
        </w:rPr>
      </w:pPr>
    </w:p>
    <w:p w:rsidR="004760F0" w:rsidRDefault="004760F0" w:rsidP="00AD36B2">
      <w:pPr>
        <w:ind w:leftChars="1890" w:left="3402"/>
        <w:rPr>
          <w:rFonts w:ascii="微软雅黑" w:eastAsia="微软雅黑" w:hAnsi="微软雅黑"/>
          <w:sz w:val="21"/>
          <w:szCs w:val="21"/>
          <w:lang w:val="en-US"/>
        </w:rPr>
      </w:pPr>
    </w:p>
    <w:p w:rsidR="004760F0" w:rsidRDefault="004760F0" w:rsidP="00AD36B2">
      <w:pPr>
        <w:ind w:leftChars="1890" w:left="3402"/>
        <w:rPr>
          <w:rFonts w:ascii="微软雅黑" w:eastAsia="微软雅黑" w:hAnsi="微软雅黑"/>
          <w:sz w:val="21"/>
          <w:szCs w:val="21"/>
          <w:lang w:val="en-US"/>
        </w:rPr>
      </w:pPr>
    </w:p>
    <w:p w:rsidR="004760F0" w:rsidRDefault="004760F0" w:rsidP="00AD36B2">
      <w:pPr>
        <w:ind w:leftChars="1890" w:left="3402"/>
        <w:rPr>
          <w:rFonts w:ascii="微软雅黑" w:eastAsia="微软雅黑" w:hAnsi="微软雅黑"/>
          <w:sz w:val="21"/>
          <w:szCs w:val="21"/>
          <w:lang w:val="en-US"/>
        </w:rPr>
      </w:pPr>
    </w:p>
    <w:p w:rsidR="004760F0" w:rsidRDefault="004760F0" w:rsidP="00AD36B2">
      <w:pPr>
        <w:ind w:leftChars="1890" w:left="3402"/>
        <w:rPr>
          <w:rFonts w:ascii="微软雅黑" w:eastAsia="微软雅黑" w:hAnsi="微软雅黑"/>
          <w:sz w:val="21"/>
          <w:szCs w:val="21"/>
          <w:lang w:val="en-US"/>
        </w:rPr>
      </w:pPr>
    </w:p>
    <w:p w:rsidR="004760F0" w:rsidRDefault="004760F0" w:rsidP="00AD36B2">
      <w:pPr>
        <w:ind w:leftChars="1890" w:left="3402"/>
        <w:rPr>
          <w:rFonts w:ascii="微软雅黑" w:eastAsia="微软雅黑" w:hAnsi="微软雅黑"/>
          <w:sz w:val="21"/>
          <w:szCs w:val="21"/>
          <w:lang w:val="en-US"/>
        </w:rPr>
      </w:pPr>
    </w:p>
    <w:p w:rsidR="004760F0" w:rsidRDefault="004760F0" w:rsidP="00AD36B2">
      <w:pPr>
        <w:ind w:leftChars="1890" w:left="3402"/>
        <w:rPr>
          <w:rFonts w:ascii="微软雅黑" w:eastAsia="微软雅黑" w:hAnsi="微软雅黑"/>
          <w:sz w:val="21"/>
          <w:szCs w:val="21"/>
          <w:lang w:val="en-US"/>
        </w:rPr>
      </w:pPr>
    </w:p>
    <w:p w:rsidR="004760F0" w:rsidRDefault="004760F0" w:rsidP="00AD36B2">
      <w:pPr>
        <w:ind w:leftChars="1890" w:left="3402"/>
        <w:rPr>
          <w:rFonts w:ascii="微软雅黑" w:eastAsia="微软雅黑" w:hAnsi="微软雅黑"/>
          <w:sz w:val="21"/>
          <w:szCs w:val="21"/>
          <w:lang w:val="en-US"/>
        </w:rPr>
      </w:pPr>
    </w:p>
    <w:p w:rsidR="004760F0" w:rsidRDefault="004760F0" w:rsidP="005B6505">
      <w:pPr>
        <w:ind w:leftChars="1417" w:left="2551"/>
        <w:rPr>
          <w:rFonts w:ascii="宋体" w:eastAsia="宋体" w:hAnsi="宋体"/>
          <w:sz w:val="15"/>
          <w:szCs w:val="15"/>
          <w:lang w:val="en-US"/>
        </w:rPr>
      </w:pPr>
    </w:p>
    <w:p w:rsidR="004760F0" w:rsidRDefault="004760F0" w:rsidP="005B6505">
      <w:pPr>
        <w:ind w:leftChars="1417" w:left="2551"/>
        <w:rPr>
          <w:rFonts w:ascii="宋体" w:eastAsia="宋体" w:hAnsi="宋体"/>
          <w:sz w:val="15"/>
          <w:szCs w:val="15"/>
          <w:lang w:val="en-US"/>
        </w:rPr>
      </w:pPr>
      <w:r>
        <w:rPr>
          <w:rFonts w:ascii="宋体" w:eastAsia="宋体" w:hAnsi="宋体" w:hint="eastAsia"/>
          <w:sz w:val="15"/>
          <w:szCs w:val="15"/>
          <w:lang w:val="en-US"/>
        </w:rPr>
        <w:t>来源：</w:t>
      </w:r>
      <w:r w:rsidRPr="005B6505">
        <w:rPr>
          <w:rFonts w:ascii="宋体" w:eastAsia="宋体" w:hAnsi="宋体" w:hint="eastAsia"/>
          <w:sz w:val="15"/>
          <w:szCs w:val="15"/>
          <w:lang w:val="en-US"/>
        </w:rPr>
        <w:t>博弈大师</w:t>
      </w:r>
    </w:p>
    <w:p w:rsidR="004760F0" w:rsidRDefault="004760F0" w:rsidP="00EC5177">
      <w:pPr>
        <w:ind w:leftChars="1890" w:left="3402" w:firstLine="420"/>
        <w:rPr>
          <w:rFonts w:ascii="宋体" w:eastAsia="宋体" w:hAnsi="宋体"/>
          <w:b/>
          <w:sz w:val="24"/>
          <w:szCs w:val="24"/>
          <w:lang w:val="en-US"/>
        </w:rPr>
      </w:pPr>
      <w:bookmarkStart w:id="5" w:name="_GoBack"/>
      <w:bookmarkEnd w:id="5"/>
    </w:p>
    <w:p w:rsidR="004760F0" w:rsidRPr="00366385" w:rsidRDefault="004760F0" w:rsidP="00366385">
      <w:pPr>
        <w:pStyle w:val="BodyText"/>
        <w:rPr>
          <w:rFonts w:ascii="宋体" w:eastAsia="宋体" w:hAnsi="宋体"/>
          <w:b/>
          <w:sz w:val="24"/>
          <w:szCs w:val="24"/>
          <w:lang w:val="en-US"/>
        </w:rPr>
      </w:pPr>
      <w:r>
        <w:rPr>
          <w:rFonts w:ascii="宋体" w:eastAsia="宋体" w:hAnsi="宋体" w:hint="eastAsia"/>
          <w:b/>
          <w:sz w:val="24"/>
          <w:szCs w:val="24"/>
          <w:lang w:val="en-US"/>
        </w:rPr>
        <w:t>四、</w:t>
      </w:r>
      <w:r w:rsidRPr="00366385">
        <w:rPr>
          <w:rFonts w:ascii="宋体" w:eastAsia="宋体" w:hAnsi="宋体" w:hint="eastAsia"/>
          <w:b/>
          <w:sz w:val="24"/>
          <w:szCs w:val="24"/>
          <w:lang w:val="en-US"/>
        </w:rPr>
        <w:t>持仓分析</w:t>
      </w:r>
    </w:p>
    <w:p w:rsidR="004760F0" w:rsidRPr="00392F72" w:rsidRDefault="004760F0" w:rsidP="00C427EB">
      <w:pPr>
        <w:ind w:leftChars="1890" w:left="3402" w:firstLineChars="200" w:firstLine="420"/>
        <w:rPr>
          <w:rFonts w:ascii="宋体" w:eastAsia="宋体" w:hAnsi="宋体"/>
          <w:sz w:val="21"/>
          <w:szCs w:val="21"/>
          <w:lang w:val="en-US"/>
        </w:rPr>
      </w:pPr>
      <w:r>
        <w:rPr>
          <w:rFonts w:ascii="宋体" w:eastAsia="宋体" w:hAnsi="宋体" w:hint="eastAsia"/>
          <w:sz w:val="21"/>
          <w:szCs w:val="21"/>
          <w:lang w:val="en-US"/>
        </w:rPr>
        <w:t>从持仓情况看，期指总持仓继续维持高位，主力机构净空持仓并未同步上升。显示市场多空分歧依然较大，但这一位置机构对冲意愿不强，做空动能减弱。</w:t>
      </w:r>
    </w:p>
    <w:tbl>
      <w:tblPr>
        <w:tblpPr w:leftFromText="180" w:rightFromText="180" w:vertAnchor="text" w:tblpY="1"/>
        <w:tblOverlap w:val="never"/>
        <w:tblW w:w="10771" w:type="dxa"/>
        <w:tblLayout w:type="fixed"/>
        <w:tblCellMar>
          <w:left w:w="0" w:type="dxa"/>
          <w:right w:w="0" w:type="dxa"/>
        </w:tblCellMar>
        <w:tblLook w:val="0000"/>
      </w:tblPr>
      <w:tblGrid>
        <w:gridCol w:w="5268"/>
        <w:gridCol w:w="236"/>
        <w:gridCol w:w="5267"/>
      </w:tblGrid>
      <w:tr w:rsidR="004760F0" w:rsidRPr="00EF4BC2" w:rsidTr="00CD7709">
        <w:trPr>
          <w:cantSplit/>
          <w:trHeight w:val="200"/>
        </w:trPr>
        <w:tc>
          <w:tcPr>
            <w:tcW w:w="5268" w:type="dxa"/>
            <w:tcBorders>
              <w:top w:val="single" w:sz="4" w:space="0" w:color="C00000"/>
              <w:bottom w:val="single" w:sz="4" w:space="0" w:color="C00000"/>
            </w:tcBorders>
          </w:tcPr>
          <w:p w:rsidR="004760F0" w:rsidRPr="00EF4BC2" w:rsidRDefault="004760F0" w:rsidP="005C1484">
            <w:pPr>
              <w:pStyle w:val="SubTitleLargeTable"/>
              <w:pBdr>
                <w:top w:val="none" w:sz="0" w:space="0" w:color="auto"/>
              </w:pBdr>
              <w:rPr>
                <w:rFonts w:ascii="微软雅黑" w:eastAsia="微软雅黑" w:hAnsi="微软雅黑"/>
                <w:lang w:val="en-US"/>
              </w:rPr>
            </w:pPr>
            <w:r>
              <w:rPr>
                <w:rFonts w:ascii="微软雅黑" w:eastAsia="微软雅黑" w:hAnsi="微软雅黑" w:hint="eastAsia"/>
                <w:lang w:val="en-US"/>
              </w:rPr>
              <w:t>图</w:t>
            </w:r>
            <w:r>
              <w:rPr>
                <w:rFonts w:ascii="微软雅黑" w:eastAsia="微软雅黑" w:hAnsi="微软雅黑"/>
                <w:lang w:val="en-US"/>
              </w:rPr>
              <w:t>9</w:t>
            </w:r>
            <w:r>
              <w:rPr>
                <w:rFonts w:ascii="微软雅黑" w:eastAsia="微软雅黑" w:hAnsi="微软雅黑" w:hint="eastAsia"/>
                <w:lang w:val="en-US"/>
              </w:rPr>
              <w:t>：期指总持仓量和总成交量</w:t>
            </w:r>
          </w:p>
        </w:tc>
        <w:tc>
          <w:tcPr>
            <w:tcW w:w="236" w:type="dxa"/>
          </w:tcPr>
          <w:p w:rsidR="004760F0" w:rsidRPr="00EF4BC2" w:rsidRDefault="004760F0" w:rsidP="00CD7709">
            <w:pPr>
              <w:pStyle w:val="BodyText"/>
              <w:spacing w:after="0" w:line="10" w:lineRule="atLeast"/>
              <w:ind w:left="0"/>
              <w:jc w:val="center"/>
              <w:rPr>
                <w:rFonts w:ascii="微软雅黑" w:eastAsia="微软雅黑" w:hAnsi="微软雅黑" w:cs="Arial"/>
                <w:lang w:val="en-US"/>
              </w:rPr>
            </w:pPr>
          </w:p>
        </w:tc>
        <w:tc>
          <w:tcPr>
            <w:tcW w:w="5267" w:type="dxa"/>
            <w:tcBorders>
              <w:top w:val="single" w:sz="4" w:space="0" w:color="C00000"/>
              <w:bottom w:val="single" w:sz="4" w:space="0" w:color="C00000"/>
            </w:tcBorders>
          </w:tcPr>
          <w:p w:rsidR="004760F0" w:rsidRPr="00EF4BC2" w:rsidRDefault="004760F0" w:rsidP="002D0E6D">
            <w:pPr>
              <w:pStyle w:val="SubTitleLargeTable"/>
              <w:pBdr>
                <w:top w:val="none" w:sz="0" w:space="0" w:color="auto"/>
              </w:pBdr>
              <w:rPr>
                <w:rFonts w:ascii="微软雅黑" w:eastAsia="微软雅黑" w:hAnsi="微软雅黑"/>
                <w:lang w:val="en-US"/>
              </w:rPr>
            </w:pPr>
            <w:r>
              <w:rPr>
                <w:rFonts w:ascii="微软雅黑" w:eastAsia="微软雅黑" w:hAnsi="微软雅黑" w:hint="eastAsia"/>
                <w:lang w:val="en-US"/>
              </w:rPr>
              <w:t>图</w:t>
            </w:r>
            <w:r>
              <w:rPr>
                <w:rFonts w:ascii="微软雅黑" w:eastAsia="微软雅黑" w:hAnsi="微软雅黑"/>
                <w:lang w:val="en-US"/>
              </w:rPr>
              <w:t>10</w:t>
            </w:r>
            <w:r>
              <w:rPr>
                <w:rFonts w:ascii="微软雅黑" w:eastAsia="微软雅黑" w:hAnsi="微软雅黑" w:hint="eastAsia"/>
                <w:lang w:val="en-US"/>
              </w:rPr>
              <w:t>：期指主力机构净空持仓情况</w:t>
            </w:r>
          </w:p>
        </w:tc>
      </w:tr>
      <w:tr w:rsidR="004760F0" w:rsidRPr="00352E4D" w:rsidTr="00686512">
        <w:tblPrEx>
          <w:tblCellMar>
            <w:left w:w="108" w:type="dxa"/>
            <w:right w:w="108" w:type="dxa"/>
          </w:tblCellMar>
        </w:tblPrEx>
        <w:trPr>
          <w:cantSplit/>
          <w:trHeight w:val="3556"/>
        </w:trPr>
        <w:tc>
          <w:tcPr>
            <w:tcW w:w="5268" w:type="dxa"/>
            <w:tcBorders>
              <w:top w:val="single" w:sz="4" w:space="0" w:color="C00000"/>
              <w:bottom w:val="single" w:sz="4" w:space="0" w:color="C00000"/>
            </w:tcBorders>
          </w:tcPr>
          <w:p w:rsidR="004760F0" w:rsidRPr="00EC5177" w:rsidRDefault="004760F0" w:rsidP="00CD7709">
            <w:pPr>
              <w:rPr>
                <w:sz w:val="2"/>
                <w:lang w:val="en-US"/>
              </w:rPr>
            </w:pPr>
          </w:p>
          <w:p w:rsidR="004760F0" w:rsidRPr="00757DD3" w:rsidRDefault="004760F0" w:rsidP="00CD7709">
            <w:pPr>
              <w:rPr>
                <w:lang w:val="en-US"/>
              </w:rPr>
            </w:pPr>
            <w:r w:rsidRPr="00533450">
              <w:rPr>
                <w:noProof/>
                <w:lang w:val="en-US"/>
              </w:rPr>
              <w:pict>
                <v:shape id="图片 28" o:spid="_x0000_i1034" type="#_x0000_t75" style="width:250.2pt;height:168pt;visibility:visible">
                  <v:imagedata r:id="rId16" o:title=""/>
                </v:shape>
              </w:pict>
            </w:r>
          </w:p>
        </w:tc>
        <w:tc>
          <w:tcPr>
            <w:tcW w:w="236" w:type="dxa"/>
          </w:tcPr>
          <w:p w:rsidR="004760F0" w:rsidRPr="00352E4D" w:rsidRDefault="004760F0" w:rsidP="00CD7709">
            <w:pPr>
              <w:rPr>
                <w:lang w:val="en-US"/>
              </w:rPr>
            </w:pPr>
            <w:r>
              <w:rPr>
                <w:lang w:val="en-US"/>
              </w:rPr>
              <w:t xml:space="preserve">  </w:t>
            </w:r>
          </w:p>
        </w:tc>
        <w:tc>
          <w:tcPr>
            <w:tcW w:w="5267" w:type="dxa"/>
            <w:tcBorders>
              <w:top w:val="single" w:sz="4" w:space="0" w:color="C00000"/>
              <w:bottom w:val="single" w:sz="4" w:space="0" w:color="C00000"/>
            </w:tcBorders>
          </w:tcPr>
          <w:p w:rsidR="004760F0" w:rsidRPr="00EC4324" w:rsidRDefault="004760F0" w:rsidP="00CD7709">
            <w:pPr>
              <w:rPr>
                <w:sz w:val="2"/>
                <w:lang w:val="en-US"/>
              </w:rPr>
            </w:pPr>
          </w:p>
          <w:p w:rsidR="004760F0" w:rsidRPr="00686512" w:rsidRDefault="004760F0" w:rsidP="00CD7709">
            <w:pPr>
              <w:rPr>
                <w:lang w:val="en-US"/>
              </w:rPr>
            </w:pPr>
            <w:r w:rsidRPr="00533450">
              <w:rPr>
                <w:noProof/>
                <w:lang w:val="en-US"/>
              </w:rPr>
              <w:pict>
                <v:shape id="图片 23" o:spid="_x0000_i1035" type="#_x0000_t75" style="width:250.2pt;height:168pt;visibility:visible">
                  <v:imagedata r:id="rId17" o:title=""/>
                </v:shape>
              </w:pict>
            </w:r>
          </w:p>
        </w:tc>
      </w:tr>
    </w:tbl>
    <w:p w:rsidR="004760F0" w:rsidRDefault="004760F0" w:rsidP="00522C63">
      <w:pPr>
        <w:rPr>
          <w:rFonts w:ascii="宋体" w:eastAsia="宋体" w:hAnsi="宋体"/>
          <w:sz w:val="15"/>
          <w:szCs w:val="15"/>
          <w:lang w:val="en-US"/>
        </w:rPr>
      </w:pPr>
      <w:r w:rsidRPr="00C427EB">
        <w:rPr>
          <w:rFonts w:ascii="宋体" w:eastAsia="宋体" w:hAnsi="宋体" w:hint="eastAsia"/>
          <w:sz w:val="15"/>
          <w:szCs w:val="15"/>
          <w:lang w:val="en-US"/>
        </w:rPr>
        <w:t>来源：中金所、国金期货研究所</w:t>
      </w:r>
    </w:p>
    <w:p w:rsidR="004760F0" w:rsidRDefault="004760F0">
      <w:pPr>
        <w:jc w:val="left"/>
        <w:rPr>
          <w:color w:val="000000"/>
          <w:sz w:val="21"/>
        </w:rPr>
      </w:pPr>
      <w:r>
        <w:br w:type="page"/>
      </w:r>
    </w:p>
    <w:p w:rsidR="004760F0" w:rsidRPr="00CF318D" w:rsidRDefault="004760F0" w:rsidP="00E81C69">
      <w:pPr>
        <w:jc w:val="left"/>
        <w:rPr>
          <w:lang w:val="en-US"/>
        </w:rPr>
      </w:pPr>
      <w:r>
        <w:rPr>
          <w:noProof/>
          <w:lang w:val="en-US"/>
        </w:rPr>
        <w:pict>
          <v:shape id="Text Box 413" o:spid="_x0000_s1044" type="#_x0000_t202" style="position:absolute;margin-left:2.7pt;margin-top:264pt;width:545.95pt;height:293.4pt;z-index:25165926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" filled="f" stroked="f">
            <v:textbox>
              <w:txbxContent>
                <w:tbl>
                  <w:tblPr>
                    <w:tblW w:w="10348" w:type="dxa"/>
                    <w:tblLook w:val="01E0"/>
                  </w:tblPr>
                  <w:tblGrid>
                    <w:gridCol w:w="3402"/>
                    <w:gridCol w:w="284"/>
                    <w:gridCol w:w="3118"/>
                    <w:gridCol w:w="284"/>
                    <w:gridCol w:w="3260"/>
                  </w:tblGrid>
                  <w:tr w:rsidR="004760F0" w:rsidRPr="00EF4BC2" w:rsidTr="003F2C77">
                    <w:trPr>
                      <w:trHeight w:val="81"/>
                    </w:trPr>
                    <w:tc>
                      <w:tcPr>
                        <w:tcW w:w="3402" w:type="dxa"/>
                        <w:vAlign w:val="center"/>
                      </w:tcPr>
                      <w:p w:rsidR="004760F0" w:rsidRPr="00EF4BC2" w:rsidRDefault="004760F0" w:rsidP="003F2C77">
                        <w:pPr>
                          <w:pStyle w:val="BodyText"/>
                          <w:ind w:left="0"/>
                          <w:rPr>
                            <w:rFonts w:ascii="微软雅黑" w:eastAsia="微软雅黑" w:hAnsi="微软雅黑" w:cs="Arial"/>
                            <w:b/>
                            <w:sz w:val="18"/>
                            <w:szCs w:val="18"/>
                            <w:lang w:val="en-US"/>
                          </w:rPr>
                        </w:pPr>
                        <w:r w:rsidRPr="00EF4BC2">
                          <w:rPr>
                            <w:rFonts w:ascii="微软雅黑" w:eastAsia="微软雅黑" w:hAnsi="微软雅黑" w:cs="Arial" w:hint="eastAsia"/>
                            <w:b/>
                            <w:sz w:val="18"/>
                            <w:szCs w:val="18"/>
                            <w:lang w:val="en-US"/>
                          </w:rPr>
                          <w:t>成都</w:t>
                        </w:r>
                      </w:p>
                    </w:tc>
                    <w:tc>
                      <w:tcPr>
                        <w:tcW w:w="284" w:type="dxa"/>
                      </w:tcPr>
                      <w:p w:rsidR="004760F0" w:rsidRPr="00EF4BC2" w:rsidRDefault="004760F0" w:rsidP="003F2C77">
                        <w:pPr>
                          <w:pStyle w:val="BodyText"/>
                          <w:ind w:left="0"/>
                          <w:rPr>
                            <w:rFonts w:ascii="微软雅黑" w:eastAsia="微软雅黑" w:hAnsi="微软雅黑" w:cs="Arial"/>
                            <w:b/>
                            <w:sz w:val="18"/>
                            <w:szCs w:val="18"/>
                            <w:lang w:val="en-US"/>
                          </w:rPr>
                        </w:pPr>
                      </w:p>
                    </w:tc>
                    <w:tc>
                      <w:tcPr>
                        <w:tcW w:w="3118" w:type="dxa"/>
                        <w:vAlign w:val="center"/>
                      </w:tcPr>
                      <w:p w:rsidR="004760F0" w:rsidRPr="00EF4BC2" w:rsidRDefault="004760F0" w:rsidP="003F2C77">
                        <w:pPr>
                          <w:pStyle w:val="BodyText"/>
                          <w:ind w:left="0"/>
                          <w:rPr>
                            <w:rFonts w:ascii="微软雅黑" w:eastAsia="微软雅黑" w:hAnsi="微软雅黑" w:cs="Arial"/>
                            <w:b/>
                            <w:sz w:val="18"/>
                            <w:szCs w:val="18"/>
                            <w:lang w:val="en-US"/>
                          </w:rPr>
                        </w:pPr>
                        <w:r w:rsidRPr="00EF4BC2">
                          <w:rPr>
                            <w:rFonts w:ascii="微软雅黑" w:eastAsia="微软雅黑" w:hAnsi="微软雅黑" w:cs="Arial" w:hint="eastAsia"/>
                            <w:b/>
                            <w:sz w:val="18"/>
                            <w:szCs w:val="18"/>
                            <w:lang w:val="en-US"/>
                          </w:rPr>
                          <w:t>上海</w:t>
                        </w:r>
                      </w:p>
                    </w:tc>
                    <w:tc>
                      <w:tcPr>
                        <w:tcW w:w="284" w:type="dxa"/>
                      </w:tcPr>
                      <w:p w:rsidR="004760F0" w:rsidRPr="00EF4BC2" w:rsidRDefault="004760F0" w:rsidP="003F2C77">
                        <w:pPr>
                          <w:pStyle w:val="BodyText"/>
                          <w:ind w:left="0"/>
                          <w:rPr>
                            <w:rFonts w:ascii="微软雅黑" w:eastAsia="微软雅黑" w:hAnsi="微软雅黑" w:cs="Arial"/>
                            <w:b/>
                            <w:sz w:val="18"/>
                            <w:szCs w:val="18"/>
                            <w:lang w:val="en-US"/>
                          </w:rPr>
                        </w:pPr>
                      </w:p>
                    </w:tc>
                    <w:tc>
                      <w:tcPr>
                        <w:tcW w:w="3260" w:type="dxa"/>
                        <w:vAlign w:val="center"/>
                      </w:tcPr>
                      <w:p w:rsidR="004760F0" w:rsidRPr="00EF4BC2" w:rsidRDefault="004760F0" w:rsidP="003F2C77">
                        <w:pPr>
                          <w:pStyle w:val="BodyText"/>
                          <w:ind w:left="0"/>
                          <w:rPr>
                            <w:rFonts w:ascii="微软雅黑" w:eastAsia="微软雅黑" w:hAnsi="微软雅黑" w:cs="Arial"/>
                            <w:b/>
                            <w:sz w:val="18"/>
                            <w:szCs w:val="18"/>
                            <w:lang w:val="en-US"/>
                          </w:rPr>
                        </w:pPr>
                        <w:r w:rsidRPr="00EF4BC2">
                          <w:rPr>
                            <w:rFonts w:ascii="微软雅黑" w:eastAsia="微软雅黑" w:hAnsi="微软雅黑" w:cs="Arial" w:hint="eastAsia"/>
                            <w:b/>
                            <w:sz w:val="18"/>
                            <w:szCs w:val="18"/>
                            <w:lang w:val="en-US"/>
                          </w:rPr>
                          <w:t>北京</w:t>
                        </w:r>
                      </w:p>
                    </w:tc>
                  </w:tr>
                  <w:tr w:rsidR="004760F0" w:rsidRPr="00EF4BC2" w:rsidTr="003F2C77">
                    <w:tc>
                      <w:tcPr>
                        <w:tcW w:w="3402" w:type="dxa"/>
                        <w:vAlign w:val="bottom"/>
                      </w:tcPr>
                      <w:p w:rsidR="004760F0" w:rsidRPr="00EF4BC2" w:rsidRDefault="004760F0" w:rsidP="003F2C77">
                        <w:pPr>
                          <w:pStyle w:val="BodyText"/>
                          <w:ind w:left="0"/>
                          <w:rPr>
                            <w:rFonts w:ascii="微软雅黑" w:eastAsia="微软雅黑" w:hAnsi="微软雅黑" w:cs="Arial"/>
                            <w:sz w:val="18"/>
                            <w:szCs w:val="18"/>
                            <w:lang w:val="en-US"/>
                          </w:rPr>
                        </w:pPr>
                        <w:r w:rsidRPr="00EF4BC2">
                          <w:rPr>
                            <w:rFonts w:ascii="微软雅黑" w:eastAsia="微软雅黑" w:hAnsi="微软雅黑" w:cs="Arial" w:hint="eastAsia"/>
                            <w:sz w:val="18"/>
                            <w:szCs w:val="18"/>
                            <w:lang w:val="en-US"/>
                          </w:rPr>
                          <w:t>电话：</w:t>
                        </w:r>
                        <w:r w:rsidRPr="00EF4BC2">
                          <w:rPr>
                            <w:rFonts w:ascii="微软雅黑" w:eastAsia="微软雅黑" w:hAnsi="微软雅黑" w:cs="Arial"/>
                            <w:sz w:val="18"/>
                            <w:szCs w:val="18"/>
                            <w:lang w:val="en-US"/>
                          </w:rPr>
                          <w:t>(8628)-86713680</w:t>
                        </w:r>
                      </w:p>
                    </w:tc>
                    <w:tc>
                      <w:tcPr>
                        <w:tcW w:w="284" w:type="dxa"/>
                      </w:tcPr>
                      <w:p w:rsidR="004760F0" w:rsidRPr="00EF4BC2" w:rsidRDefault="004760F0" w:rsidP="003F2C77">
                        <w:pPr>
                          <w:pStyle w:val="BodyText"/>
                          <w:ind w:left="0"/>
                          <w:rPr>
                            <w:rFonts w:ascii="微软雅黑" w:eastAsia="微软雅黑" w:hAnsi="微软雅黑" w:cs="Arial"/>
                            <w:sz w:val="18"/>
                            <w:szCs w:val="18"/>
                            <w:lang w:val="en-US"/>
                          </w:rPr>
                        </w:pPr>
                      </w:p>
                    </w:tc>
                    <w:tc>
                      <w:tcPr>
                        <w:tcW w:w="3118" w:type="dxa"/>
                        <w:vAlign w:val="bottom"/>
                      </w:tcPr>
                      <w:p w:rsidR="004760F0" w:rsidRPr="00EF4BC2" w:rsidRDefault="004760F0" w:rsidP="003F2C77">
                        <w:pPr>
                          <w:pStyle w:val="BodyText"/>
                          <w:ind w:left="0"/>
                          <w:rPr>
                            <w:rFonts w:ascii="微软雅黑" w:eastAsia="微软雅黑" w:hAnsi="微软雅黑" w:cs="Arial"/>
                            <w:sz w:val="18"/>
                            <w:szCs w:val="18"/>
                            <w:lang w:val="en-US"/>
                          </w:rPr>
                        </w:pPr>
                        <w:r w:rsidRPr="00EF4BC2">
                          <w:rPr>
                            <w:rFonts w:ascii="微软雅黑" w:eastAsia="微软雅黑" w:hAnsi="微软雅黑" w:cs="Arial" w:hint="eastAsia"/>
                            <w:sz w:val="18"/>
                            <w:szCs w:val="18"/>
                            <w:lang w:val="en-US"/>
                          </w:rPr>
                          <w:t>电话：</w:t>
                        </w:r>
                        <w:r w:rsidRPr="00EF4BC2">
                          <w:rPr>
                            <w:rFonts w:ascii="微软雅黑" w:eastAsia="微软雅黑" w:hAnsi="微软雅黑" w:cs="Arial"/>
                            <w:sz w:val="18"/>
                            <w:szCs w:val="18"/>
                            <w:lang w:val="en-US"/>
                          </w:rPr>
                          <w:t>(8621)-61357433</w:t>
                        </w:r>
                      </w:p>
                    </w:tc>
                    <w:tc>
                      <w:tcPr>
                        <w:tcW w:w="284" w:type="dxa"/>
                      </w:tcPr>
                      <w:p w:rsidR="004760F0" w:rsidRPr="00EF4BC2" w:rsidRDefault="004760F0" w:rsidP="003F2C77">
                        <w:pPr>
                          <w:pStyle w:val="BodyText"/>
                          <w:ind w:left="0"/>
                          <w:rPr>
                            <w:rFonts w:ascii="微软雅黑" w:eastAsia="微软雅黑" w:hAnsi="微软雅黑" w:cs="Arial"/>
                            <w:sz w:val="18"/>
                            <w:szCs w:val="18"/>
                            <w:lang w:val="en-US"/>
                          </w:rPr>
                        </w:pPr>
                      </w:p>
                    </w:tc>
                    <w:tc>
                      <w:tcPr>
                        <w:tcW w:w="3260" w:type="dxa"/>
                        <w:vAlign w:val="bottom"/>
                      </w:tcPr>
                      <w:p w:rsidR="004760F0" w:rsidRPr="00EF4BC2" w:rsidRDefault="004760F0" w:rsidP="003F2C77">
                        <w:pPr>
                          <w:pStyle w:val="BodyText"/>
                          <w:ind w:left="0"/>
                          <w:rPr>
                            <w:rFonts w:ascii="微软雅黑" w:eastAsia="微软雅黑" w:hAnsi="微软雅黑" w:cs="Arial"/>
                            <w:sz w:val="18"/>
                            <w:szCs w:val="18"/>
                            <w:lang w:val="en-US"/>
                          </w:rPr>
                        </w:pPr>
                        <w:r w:rsidRPr="00EF4BC2">
                          <w:rPr>
                            <w:rFonts w:ascii="微软雅黑" w:eastAsia="微软雅黑" w:hAnsi="微软雅黑" w:cs="Arial" w:hint="eastAsia"/>
                            <w:sz w:val="18"/>
                            <w:szCs w:val="18"/>
                            <w:lang w:val="en-US"/>
                          </w:rPr>
                          <w:t>电话：</w:t>
                        </w:r>
                        <w:r w:rsidRPr="00EF4BC2">
                          <w:rPr>
                            <w:rFonts w:ascii="微软雅黑" w:eastAsia="微软雅黑" w:hAnsi="微软雅黑" w:cs="Arial"/>
                            <w:sz w:val="18"/>
                            <w:szCs w:val="18"/>
                            <w:lang w:val="en-US"/>
                          </w:rPr>
                          <w:t>(8610)-66219878</w:t>
                        </w:r>
                      </w:p>
                    </w:tc>
                  </w:tr>
                  <w:tr w:rsidR="004760F0" w:rsidRPr="00EF4BC2" w:rsidTr="003F2C77">
                    <w:tc>
                      <w:tcPr>
                        <w:tcW w:w="3402" w:type="dxa"/>
                        <w:vAlign w:val="bottom"/>
                      </w:tcPr>
                      <w:p w:rsidR="004760F0" w:rsidRPr="00EF4BC2" w:rsidRDefault="004760F0" w:rsidP="003F2C77">
                        <w:pPr>
                          <w:pStyle w:val="BodyText"/>
                          <w:ind w:left="0"/>
                          <w:rPr>
                            <w:rFonts w:ascii="微软雅黑" w:eastAsia="微软雅黑" w:hAnsi="微软雅黑" w:cs="Arial"/>
                            <w:sz w:val="18"/>
                            <w:szCs w:val="18"/>
                            <w:lang w:val="en-US"/>
                          </w:rPr>
                        </w:pPr>
                        <w:r w:rsidRPr="00EF4BC2">
                          <w:rPr>
                            <w:rFonts w:ascii="微软雅黑" w:eastAsia="微软雅黑" w:hAnsi="微软雅黑" w:cs="Arial" w:hint="eastAsia"/>
                            <w:sz w:val="18"/>
                            <w:szCs w:val="18"/>
                            <w:lang w:val="en-US"/>
                          </w:rPr>
                          <w:t>传真：</w:t>
                        </w:r>
                        <w:r w:rsidRPr="00EF4BC2">
                          <w:rPr>
                            <w:rFonts w:ascii="微软雅黑" w:eastAsia="微软雅黑" w:hAnsi="微软雅黑" w:cs="Arial"/>
                            <w:sz w:val="18"/>
                            <w:szCs w:val="18"/>
                            <w:lang w:val="en-US"/>
                          </w:rPr>
                          <w:t>(8628)-61304605</w:t>
                        </w:r>
                      </w:p>
                    </w:tc>
                    <w:tc>
                      <w:tcPr>
                        <w:tcW w:w="284" w:type="dxa"/>
                      </w:tcPr>
                      <w:p w:rsidR="004760F0" w:rsidRPr="00EF4BC2" w:rsidRDefault="004760F0" w:rsidP="003F2C77">
                        <w:pPr>
                          <w:pStyle w:val="BodyText"/>
                          <w:ind w:left="0"/>
                          <w:rPr>
                            <w:rFonts w:ascii="微软雅黑" w:eastAsia="微软雅黑" w:hAnsi="微软雅黑" w:cs="Arial"/>
                            <w:sz w:val="18"/>
                            <w:szCs w:val="18"/>
                            <w:lang w:val="en-US"/>
                          </w:rPr>
                        </w:pPr>
                      </w:p>
                    </w:tc>
                    <w:tc>
                      <w:tcPr>
                        <w:tcW w:w="3118" w:type="dxa"/>
                        <w:vAlign w:val="bottom"/>
                      </w:tcPr>
                      <w:p w:rsidR="004760F0" w:rsidRPr="00EF4BC2" w:rsidRDefault="004760F0" w:rsidP="003F2C77">
                        <w:pPr>
                          <w:pStyle w:val="BodyText"/>
                          <w:ind w:left="0"/>
                          <w:rPr>
                            <w:rFonts w:ascii="微软雅黑" w:eastAsia="微软雅黑" w:hAnsi="微软雅黑" w:cs="Arial"/>
                            <w:sz w:val="18"/>
                            <w:szCs w:val="18"/>
                            <w:lang w:val="en-US"/>
                          </w:rPr>
                        </w:pPr>
                        <w:r w:rsidRPr="00EF4BC2">
                          <w:rPr>
                            <w:rFonts w:ascii="微软雅黑" w:eastAsia="微软雅黑" w:hAnsi="微软雅黑" w:cs="Arial" w:hint="eastAsia"/>
                            <w:sz w:val="18"/>
                            <w:szCs w:val="18"/>
                            <w:lang w:val="en-US"/>
                          </w:rPr>
                          <w:t>传真：</w:t>
                        </w:r>
                        <w:r w:rsidRPr="00EF4BC2">
                          <w:rPr>
                            <w:rFonts w:ascii="微软雅黑" w:eastAsia="微软雅黑" w:hAnsi="微软雅黑" w:cs="Arial"/>
                            <w:sz w:val="18"/>
                            <w:szCs w:val="18"/>
                            <w:lang w:val="en-US"/>
                          </w:rPr>
                          <w:t>(8621)-61357428</w:t>
                        </w:r>
                      </w:p>
                    </w:tc>
                    <w:tc>
                      <w:tcPr>
                        <w:tcW w:w="284" w:type="dxa"/>
                      </w:tcPr>
                      <w:p w:rsidR="004760F0" w:rsidRPr="00EF4BC2" w:rsidRDefault="004760F0" w:rsidP="003F2C77">
                        <w:pPr>
                          <w:pStyle w:val="BodyText"/>
                          <w:ind w:left="0"/>
                          <w:rPr>
                            <w:rFonts w:ascii="微软雅黑" w:eastAsia="微软雅黑" w:hAnsi="微软雅黑" w:cs="Arial"/>
                            <w:sz w:val="18"/>
                            <w:szCs w:val="18"/>
                            <w:lang w:val="en-US"/>
                          </w:rPr>
                        </w:pPr>
                      </w:p>
                    </w:tc>
                    <w:tc>
                      <w:tcPr>
                        <w:tcW w:w="3260" w:type="dxa"/>
                        <w:vAlign w:val="bottom"/>
                      </w:tcPr>
                      <w:p w:rsidR="004760F0" w:rsidRPr="00EF4BC2" w:rsidRDefault="004760F0" w:rsidP="003F2C77">
                        <w:pPr>
                          <w:pStyle w:val="BodyText"/>
                          <w:ind w:left="0"/>
                          <w:rPr>
                            <w:rFonts w:ascii="微软雅黑" w:eastAsia="微软雅黑" w:hAnsi="微软雅黑" w:cs="Arial"/>
                            <w:sz w:val="18"/>
                            <w:szCs w:val="18"/>
                            <w:lang w:val="en-US"/>
                          </w:rPr>
                        </w:pPr>
                        <w:r w:rsidRPr="00EF4BC2">
                          <w:rPr>
                            <w:rFonts w:ascii="微软雅黑" w:eastAsia="微软雅黑" w:hAnsi="微软雅黑" w:cs="Arial" w:hint="eastAsia"/>
                            <w:sz w:val="18"/>
                            <w:szCs w:val="18"/>
                            <w:lang w:val="en-US"/>
                          </w:rPr>
                          <w:t>传真：</w:t>
                        </w:r>
                        <w:r w:rsidRPr="00EF4BC2">
                          <w:rPr>
                            <w:rFonts w:ascii="微软雅黑" w:eastAsia="微软雅黑" w:hAnsi="微软雅黑" w:cs="Arial"/>
                            <w:sz w:val="18"/>
                            <w:szCs w:val="18"/>
                            <w:lang w:val="en-US"/>
                          </w:rPr>
                          <w:t>(8610)-66216028</w:t>
                        </w:r>
                      </w:p>
                    </w:tc>
                  </w:tr>
                  <w:tr w:rsidR="004760F0" w:rsidRPr="00EF4BC2" w:rsidTr="003F2C77">
                    <w:tc>
                      <w:tcPr>
                        <w:tcW w:w="3402" w:type="dxa"/>
                        <w:vAlign w:val="bottom"/>
                      </w:tcPr>
                      <w:p w:rsidR="004760F0" w:rsidRPr="00EF4BC2" w:rsidRDefault="004760F0" w:rsidP="003F2C77">
                        <w:pPr>
                          <w:pStyle w:val="BodyText"/>
                          <w:ind w:left="0"/>
                          <w:rPr>
                            <w:rFonts w:ascii="微软雅黑" w:eastAsia="微软雅黑" w:hAnsi="微软雅黑" w:cs="Arial"/>
                            <w:sz w:val="18"/>
                            <w:szCs w:val="18"/>
                            <w:lang w:val="en-US"/>
                          </w:rPr>
                        </w:pPr>
                        <w:r w:rsidRPr="00EF4BC2">
                          <w:rPr>
                            <w:rFonts w:ascii="微软雅黑" w:eastAsia="微软雅黑" w:hAnsi="微软雅黑" w:cs="Arial" w:hint="eastAsia"/>
                            <w:sz w:val="18"/>
                            <w:szCs w:val="18"/>
                            <w:lang w:val="en-US"/>
                          </w:rPr>
                          <w:t>邮编：</w:t>
                        </w:r>
                        <w:r w:rsidRPr="00EF4BC2">
                          <w:rPr>
                            <w:rFonts w:ascii="微软雅黑" w:eastAsia="微软雅黑" w:hAnsi="微软雅黑" w:cs="Arial"/>
                            <w:sz w:val="18"/>
                            <w:szCs w:val="18"/>
                            <w:lang w:val="en-US"/>
                          </w:rPr>
                          <w:t>610061</w:t>
                        </w:r>
                      </w:p>
                    </w:tc>
                    <w:tc>
                      <w:tcPr>
                        <w:tcW w:w="284" w:type="dxa"/>
                      </w:tcPr>
                      <w:p w:rsidR="004760F0" w:rsidRPr="00EF4BC2" w:rsidRDefault="004760F0" w:rsidP="003F2C77">
                        <w:pPr>
                          <w:pStyle w:val="BodyText"/>
                          <w:ind w:left="0"/>
                          <w:rPr>
                            <w:rFonts w:ascii="微软雅黑" w:eastAsia="微软雅黑" w:hAnsi="微软雅黑" w:cs="Arial"/>
                            <w:sz w:val="18"/>
                            <w:szCs w:val="18"/>
                            <w:lang w:val="en-US"/>
                          </w:rPr>
                        </w:pPr>
                      </w:p>
                    </w:tc>
                    <w:tc>
                      <w:tcPr>
                        <w:tcW w:w="3118" w:type="dxa"/>
                        <w:vAlign w:val="bottom"/>
                      </w:tcPr>
                      <w:p w:rsidR="004760F0" w:rsidRPr="00EF4BC2" w:rsidRDefault="004760F0" w:rsidP="003F2C77">
                        <w:pPr>
                          <w:pStyle w:val="BodyText"/>
                          <w:ind w:left="0"/>
                          <w:rPr>
                            <w:rFonts w:ascii="微软雅黑" w:eastAsia="微软雅黑" w:hAnsi="微软雅黑" w:cs="Arial"/>
                            <w:sz w:val="18"/>
                            <w:szCs w:val="18"/>
                            <w:lang w:val="en-US"/>
                          </w:rPr>
                        </w:pPr>
                        <w:r w:rsidRPr="00EF4BC2">
                          <w:rPr>
                            <w:rFonts w:ascii="微软雅黑" w:eastAsia="微软雅黑" w:hAnsi="微软雅黑" w:cs="Arial" w:hint="eastAsia"/>
                            <w:sz w:val="18"/>
                            <w:szCs w:val="18"/>
                            <w:lang w:val="en-US"/>
                          </w:rPr>
                          <w:t>邮编：</w:t>
                        </w:r>
                        <w:r w:rsidRPr="00EF4BC2">
                          <w:rPr>
                            <w:rFonts w:ascii="微软雅黑" w:eastAsia="微软雅黑" w:hAnsi="微软雅黑" w:cs="Arial"/>
                            <w:sz w:val="18"/>
                            <w:szCs w:val="18"/>
                            <w:lang w:val="en-US"/>
                          </w:rPr>
                          <w:t>201204</w:t>
                        </w:r>
                      </w:p>
                    </w:tc>
                    <w:tc>
                      <w:tcPr>
                        <w:tcW w:w="284" w:type="dxa"/>
                      </w:tcPr>
                      <w:p w:rsidR="004760F0" w:rsidRPr="00EF4BC2" w:rsidRDefault="004760F0" w:rsidP="003F2C77">
                        <w:pPr>
                          <w:pStyle w:val="BodyText"/>
                          <w:ind w:left="0"/>
                          <w:rPr>
                            <w:rFonts w:ascii="微软雅黑" w:eastAsia="微软雅黑" w:hAnsi="微软雅黑" w:cs="Arial"/>
                            <w:sz w:val="18"/>
                            <w:szCs w:val="18"/>
                            <w:lang w:val="en-US"/>
                          </w:rPr>
                        </w:pPr>
                      </w:p>
                    </w:tc>
                    <w:tc>
                      <w:tcPr>
                        <w:tcW w:w="3260" w:type="dxa"/>
                        <w:vAlign w:val="bottom"/>
                      </w:tcPr>
                      <w:p w:rsidR="004760F0" w:rsidRPr="00EF4BC2" w:rsidRDefault="004760F0" w:rsidP="003F2C77">
                        <w:pPr>
                          <w:pStyle w:val="BodyText"/>
                          <w:ind w:left="0"/>
                          <w:rPr>
                            <w:rFonts w:ascii="微软雅黑" w:eastAsia="微软雅黑" w:hAnsi="微软雅黑" w:cs="Arial"/>
                            <w:sz w:val="18"/>
                            <w:szCs w:val="18"/>
                            <w:lang w:val="en-US"/>
                          </w:rPr>
                        </w:pPr>
                        <w:r w:rsidRPr="00EF4BC2">
                          <w:rPr>
                            <w:rFonts w:ascii="微软雅黑" w:eastAsia="微软雅黑" w:hAnsi="微软雅黑" w:cs="Arial" w:hint="eastAsia"/>
                            <w:sz w:val="18"/>
                            <w:szCs w:val="18"/>
                            <w:lang w:val="en-US"/>
                          </w:rPr>
                          <w:t>邮编：</w:t>
                        </w:r>
                        <w:r w:rsidRPr="00EF4BC2">
                          <w:rPr>
                            <w:rFonts w:ascii="微软雅黑" w:eastAsia="微软雅黑" w:hAnsi="微软雅黑" w:cs="Arial"/>
                            <w:sz w:val="18"/>
                            <w:szCs w:val="18"/>
                            <w:lang w:val="en-US"/>
                          </w:rPr>
                          <w:t>100032</w:t>
                        </w:r>
                      </w:p>
                    </w:tc>
                  </w:tr>
                  <w:tr w:rsidR="004760F0" w:rsidRPr="00EF4BC2" w:rsidTr="003F2C77">
                    <w:tc>
                      <w:tcPr>
                        <w:tcW w:w="3402" w:type="dxa"/>
                        <w:vAlign w:val="bottom"/>
                      </w:tcPr>
                      <w:p w:rsidR="004760F0" w:rsidRPr="00EF4BC2" w:rsidRDefault="004760F0" w:rsidP="003F2C77">
                        <w:pPr>
                          <w:pStyle w:val="BodyText"/>
                          <w:ind w:left="540" w:hangingChars="300" w:hanging="540"/>
                          <w:rPr>
                            <w:rFonts w:ascii="微软雅黑" w:eastAsia="微软雅黑" w:hAnsi="微软雅黑" w:cs="Arial"/>
                            <w:sz w:val="18"/>
                            <w:szCs w:val="18"/>
                            <w:lang w:val="en-US"/>
                          </w:rPr>
                        </w:pPr>
                        <w:r w:rsidRPr="00EF4BC2">
                          <w:rPr>
                            <w:rFonts w:ascii="微软雅黑" w:eastAsia="微软雅黑" w:hAnsi="微软雅黑" w:cs="Arial" w:hint="eastAsia"/>
                            <w:sz w:val="18"/>
                            <w:szCs w:val="18"/>
                            <w:lang w:val="en-US"/>
                          </w:rPr>
                          <w:t>地址：成都市锦江区东大街芷泉段</w:t>
                        </w:r>
                        <w:r w:rsidRPr="00EF4BC2">
                          <w:rPr>
                            <w:rFonts w:ascii="微软雅黑" w:eastAsia="微软雅黑" w:hAnsi="微软雅黑" w:cs="Arial"/>
                            <w:sz w:val="18"/>
                            <w:szCs w:val="18"/>
                            <w:lang w:val="en-US"/>
                          </w:rPr>
                          <w:t>229</w:t>
                        </w:r>
                        <w:r w:rsidRPr="00EF4BC2">
                          <w:rPr>
                            <w:rFonts w:ascii="微软雅黑" w:eastAsia="微软雅黑" w:hAnsi="微软雅黑" w:cs="Arial" w:hint="eastAsia"/>
                            <w:sz w:val="18"/>
                            <w:szCs w:val="18"/>
                            <w:lang w:val="en-US"/>
                          </w:rPr>
                          <w:t>号东方广场</w:t>
                        </w:r>
                        <w:r w:rsidRPr="00EF4BC2">
                          <w:rPr>
                            <w:rFonts w:ascii="微软雅黑" w:eastAsia="微软雅黑" w:hAnsi="微软雅黑" w:cs="Arial"/>
                            <w:sz w:val="18"/>
                            <w:szCs w:val="18"/>
                            <w:lang w:val="en-US"/>
                          </w:rPr>
                          <w:t>C</w:t>
                        </w:r>
                        <w:r w:rsidRPr="00EF4BC2">
                          <w:rPr>
                            <w:rFonts w:ascii="微软雅黑" w:eastAsia="微软雅黑" w:hAnsi="微软雅黑" w:cs="Arial" w:hint="eastAsia"/>
                            <w:sz w:val="18"/>
                            <w:szCs w:val="18"/>
                            <w:lang w:val="en-US"/>
                          </w:rPr>
                          <w:t>座</w:t>
                        </w:r>
                        <w:r w:rsidRPr="00EF4BC2">
                          <w:rPr>
                            <w:rFonts w:ascii="微软雅黑" w:eastAsia="微软雅黑" w:hAnsi="微软雅黑" w:cs="Arial"/>
                            <w:sz w:val="18"/>
                            <w:szCs w:val="18"/>
                            <w:lang w:val="en-US"/>
                          </w:rPr>
                          <w:t>28</w:t>
                        </w:r>
                        <w:r w:rsidRPr="00EF4BC2">
                          <w:rPr>
                            <w:rFonts w:ascii="微软雅黑" w:eastAsia="微软雅黑" w:hAnsi="微软雅黑" w:cs="Arial" w:hint="eastAsia"/>
                            <w:sz w:val="18"/>
                            <w:szCs w:val="18"/>
                            <w:lang w:val="en-US"/>
                          </w:rPr>
                          <w:t>层</w:t>
                        </w:r>
                      </w:p>
                    </w:tc>
                    <w:tc>
                      <w:tcPr>
                        <w:tcW w:w="284" w:type="dxa"/>
                      </w:tcPr>
                      <w:p w:rsidR="004760F0" w:rsidRPr="00EF4BC2" w:rsidRDefault="004760F0" w:rsidP="003F2C77">
                        <w:pPr>
                          <w:pStyle w:val="BodyText"/>
                          <w:ind w:left="0"/>
                          <w:rPr>
                            <w:rFonts w:ascii="微软雅黑" w:eastAsia="微软雅黑" w:hAnsi="微软雅黑" w:cs="Arial"/>
                            <w:sz w:val="18"/>
                            <w:szCs w:val="18"/>
                            <w:lang w:val="en-US"/>
                          </w:rPr>
                        </w:pPr>
                      </w:p>
                    </w:tc>
                    <w:tc>
                      <w:tcPr>
                        <w:tcW w:w="3118" w:type="dxa"/>
                        <w:vAlign w:val="bottom"/>
                      </w:tcPr>
                      <w:p w:rsidR="004760F0" w:rsidRPr="00EF4BC2" w:rsidRDefault="004760F0" w:rsidP="003F2C77">
                        <w:pPr>
                          <w:pStyle w:val="BodyText"/>
                          <w:ind w:left="540" w:hangingChars="300" w:hanging="540"/>
                          <w:rPr>
                            <w:rFonts w:ascii="微软雅黑" w:eastAsia="微软雅黑" w:hAnsi="微软雅黑" w:cs="Arial"/>
                            <w:sz w:val="18"/>
                            <w:szCs w:val="18"/>
                            <w:lang w:val="en-US"/>
                          </w:rPr>
                        </w:pPr>
                        <w:r w:rsidRPr="00EF4BC2">
                          <w:rPr>
                            <w:rFonts w:ascii="微软雅黑" w:eastAsia="微软雅黑" w:hAnsi="微软雅黑" w:cs="Arial" w:hint="eastAsia"/>
                            <w:sz w:val="18"/>
                            <w:szCs w:val="18"/>
                            <w:lang w:val="en-US"/>
                          </w:rPr>
                          <w:t>地址：上海市浦东新区芳甸路</w:t>
                        </w:r>
                        <w:r w:rsidRPr="00EF4BC2">
                          <w:rPr>
                            <w:rFonts w:ascii="微软雅黑" w:eastAsia="微软雅黑" w:hAnsi="微软雅黑" w:cs="Arial"/>
                            <w:sz w:val="18"/>
                            <w:szCs w:val="18"/>
                            <w:lang w:val="en-US"/>
                          </w:rPr>
                          <w:t>1088</w:t>
                        </w:r>
                        <w:r w:rsidRPr="00EF4BC2">
                          <w:rPr>
                            <w:rFonts w:ascii="微软雅黑" w:eastAsia="微软雅黑" w:hAnsi="微软雅黑" w:cs="Arial" w:hint="eastAsia"/>
                            <w:sz w:val="18"/>
                            <w:szCs w:val="18"/>
                            <w:lang w:val="en-US"/>
                          </w:rPr>
                          <w:t>号紫竹国际大厦</w:t>
                        </w:r>
                        <w:r w:rsidRPr="00EF4BC2">
                          <w:rPr>
                            <w:rFonts w:ascii="微软雅黑" w:eastAsia="微软雅黑" w:hAnsi="微软雅黑" w:cs="Arial"/>
                            <w:sz w:val="18"/>
                            <w:szCs w:val="18"/>
                            <w:lang w:val="en-US"/>
                          </w:rPr>
                          <w:t>5</w:t>
                        </w:r>
                        <w:r w:rsidRPr="00EF4BC2">
                          <w:rPr>
                            <w:rFonts w:ascii="微软雅黑" w:eastAsia="微软雅黑" w:hAnsi="微软雅黑" w:cs="Arial" w:hint="eastAsia"/>
                            <w:sz w:val="18"/>
                            <w:szCs w:val="18"/>
                            <w:lang w:val="en-US"/>
                          </w:rPr>
                          <w:t>楼</w:t>
                        </w:r>
                      </w:p>
                    </w:tc>
                    <w:tc>
                      <w:tcPr>
                        <w:tcW w:w="284" w:type="dxa"/>
                      </w:tcPr>
                      <w:p w:rsidR="004760F0" w:rsidRPr="00EF4BC2" w:rsidRDefault="004760F0" w:rsidP="003F2C77">
                        <w:pPr>
                          <w:pStyle w:val="BodyText"/>
                          <w:ind w:left="0"/>
                          <w:rPr>
                            <w:rFonts w:ascii="微软雅黑" w:eastAsia="微软雅黑" w:hAnsi="微软雅黑" w:cs="Arial"/>
                            <w:sz w:val="18"/>
                            <w:szCs w:val="18"/>
                            <w:lang w:val="en-US"/>
                          </w:rPr>
                        </w:pPr>
                      </w:p>
                    </w:tc>
                    <w:tc>
                      <w:tcPr>
                        <w:tcW w:w="3260" w:type="dxa"/>
                        <w:vAlign w:val="bottom"/>
                      </w:tcPr>
                      <w:p w:rsidR="004760F0" w:rsidRPr="00EF4BC2" w:rsidRDefault="004760F0" w:rsidP="003F2C77">
                        <w:pPr>
                          <w:pStyle w:val="BodyText"/>
                          <w:ind w:left="540" w:hangingChars="300" w:hanging="540"/>
                          <w:rPr>
                            <w:rFonts w:ascii="微软雅黑" w:eastAsia="微软雅黑" w:hAnsi="微软雅黑" w:cs="Arial"/>
                            <w:sz w:val="18"/>
                            <w:szCs w:val="18"/>
                            <w:lang w:val="en-US"/>
                          </w:rPr>
                        </w:pPr>
                        <w:r w:rsidRPr="00EF4BC2">
                          <w:rPr>
                            <w:rFonts w:ascii="微软雅黑" w:eastAsia="微软雅黑" w:hAnsi="微软雅黑" w:cs="Arial" w:hint="eastAsia"/>
                            <w:sz w:val="18"/>
                            <w:szCs w:val="18"/>
                            <w:lang w:val="en-US"/>
                          </w:rPr>
                          <w:t>地址：中国北京西城区金融街投资广场</w:t>
                        </w:r>
                        <w:r w:rsidRPr="00EF4BC2">
                          <w:rPr>
                            <w:rFonts w:ascii="微软雅黑" w:eastAsia="微软雅黑" w:hAnsi="微软雅黑" w:cs="Arial"/>
                            <w:sz w:val="18"/>
                            <w:szCs w:val="18"/>
                            <w:lang w:val="en-US"/>
                          </w:rPr>
                          <w:t>B</w:t>
                        </w:r>
                        <w:r w:rsidRPr="00EF4BC2">
                          <w:rPr>
                            <w:rFonts w:ascii="微软雅黑" w:eastAsia="微软雅黑" w:hAnsi="微软雅黑" w:cs="Arial" w:hint="eastAsia"/>
                            <w:sz w:val="18"/>
                            <w:szCs w:val="18"/>
                            <w:lang w:val="en-US"/>
                          </w:rPr>
                          <w:t>座</w:t>
                        </w:r>
                        <w:r w:rsidRPr="00EF4BC2">
                          <w:rPr>
                            <w:rFonts w:ascii="微软雅黑" w:eastAsia="微软雅黑" w:hAnsi="微软雅黑" w:cs="Arial"/>
                            <w:sz w:val="18"/>
                            <w:szCs w:val="18"/>
                            <w:lang w:val="en-US"/>
                          </w:rPr>
                          <w:t>11</w:t>
                        </w:r>
                        <w:r w:rsidRPr="00EF4BC2">
                          <w:rPr>
                            <w:rFonts w:ascii="微软雅黑" w:eastAsia="微软雅黑" w:hAnsi="微软雅黑" w:cs="Arial" w:hint="eastAsia"/>
                            <w:sz w:val="18"/>
                            <w:szCs w:val="18"/>
                            <w:lang w:val="en-US"/>
                          </w:rPr>
                          <w:t>层</w:t>
                        </w:r>
                      </w:p>
                    </w:tc>
                  </w:tr>
                </w:tbl>
                <w:p w:rsidR="004760F0" w:rsidRPr="00EF4BC2" w:rsidRDefault="004760F0" w:rsidP="009877DE">
                  <w:pPr>
                    <w:ind w:firstLineChars="250" w:firstLine="525"/>
                    <w:rPr>
                      <w:rFonts w:ascii="微软雅黑" w:eastAsia="微软雅黑" w:hAnsi="微软雅黑"/>
                      <w:color w:val="17365D"/>
                      <w:sz w:val="21"/>
                      <w:szCs w:val="21"/>
                      <w:lang w:val="en-US"/>
                    </w:rPr>
                  </w:pPr>
                </w:p>
                <w:tbl>
                  <w:tblPr>
                    <w:tblW w:w="7020" w:type="dxa"/>
                    <w:tblLook w:val="01E0"/>
                  </w:tblPr>
                  <w:tblGrid>
                    <w:gridCol w:w="3510"/>
                    <w:gridCol w:w="3510"/>
                  </w:tblGrid>
                  <w:tr w:rsidR="004760F0" w:rsidRPr="00EF4BC2" w:rsidTr="003F2C77">
                    <w:trPr>
                      <w:trHeight w:val="81"/>
                    </w:trPr>
                    <w:tc>
                      <w:tcPr>
                        <w:tcW w:w="3510" w:type="dxa"/>
                        <w:vAlign w:val="center"/>
                      </w:tcPr>
                      <w:p w:rsidR="004760F0" w:rsidRPr="00EF4BC2" w:rsidRDefault="004760F0" w:rsidP="003F2C77">
                        <w:pPr>
                          <w:pStyle w:val="BodyText"/>
                          <w:ind w:left="0"/>
                          <w:rPr>
                            <w:rFonts w:ascii="微软雅黑" w:eastAsia="微软雅黑" w:hAnsi="微软雅黑" w:cs="Arial"/>
                            <w:b/>
                            <w:sz w:val="18"/>
                            <w:szCs w:val="18"/>
                            <w:lang w:val="en-US"/>
                          </w:rPr>
                        </w:pPr>
                        <w:r w:rsidRPr="00EF4BC2">
                          <w:rPr>
                            <w:rFonts w:ascii="微软雅黑" w:eastAsia="微软雅黑" w:hAnsi="微软雅黑" w:cs="Arial" w:hint="eastAsia"/>
                            <w:b/>
                            <w:sz w:val="18"/>
                            <w:szCs w:val="18"/>
                            <w:lang w:val="en-US"/>
                          </w:rPr>
                          <w:t>广州</w:t>
                        </w:r>
                      </w:p>
                    </w:tc>
                    <w:tc>
                      <w:tcPr>
                        <w:tcW w:w="3510" w:type="dxa"/>
                        <w:vAlign w:val="center"/>
                      </w:tcPr>
                      <w:p w:rsidR="004760F0" w:rsidRPr="00EF4BC2" w:rsidRDefault="004760F0" w:rsidP="003F2C77">
                        <w:pPr>
                          <w:pStyle w:val="BodyText"/>
                          <w:ind w:left="0"/>
                          <w:rPr>
                            <w:rFonts w:ascii="微软雅黑" w:eastAsia="微软雅黑" w:hAnsi="微软雅黑" w:cs="Arial"/>
                            <w:b/>
                            <w:sz w:val="18"/>
                            <w:szCs w:val="18"/>
                            <w:lang w:val="en-US"/>
                          </w:rPr>
                        </w:pPr>
                        <w:r w:rsidRPr="00EF4BC2">
                          <w:rPr>
                            <w:rFonts w:ascii="微软雅黑" w:eastAsia="微软雅黑" w:hAnsi="微软雅黑" w:cs="Arial" w:hint="eastAsia"/>
                            <w:b/>
                            <w:sz w:val="18"/>
                            <w:szCs w:val="18"/>
                            <w:lang w:val="en-US"/>
                          </w:rPr>
                          <w:t>杭州</w:t>
                        </w:r>
                      </w:p>
                    </w:tc>
                  </w:tr>
                  <w:tr w:rsidR="004760F0" w:rsidRPr="00EF4BC2" w:rsidTr="003F2C77">
                    <w:tc>
                      <w:tcPr>
                        <w:tcW w:w="3510" w:type="dxa"/>
                        <w:vAlign w:val="bottom"/>
                      </w:tcPr>
                      <w:p w:rsidR="004760F0" w:rsidRPr="00EF4BC2" w:rsidRDefault="004760F0" w:rsidP="003F2C77">
                        <w:pPr>
                          <w:pStyle w:val="BodyText"/>
                          <w:ind w:left="0"/>
                          <w:rPr>
                            <w:rFonts w:ascii="微软雅黑" w:eastAsia="微软雅黑" w:hAnsi="微软雅黑" w:cs="Arial"/>
                            <w:sz w:val="18"/>
                            <w:szCs w:val="18"/>
                            <w:lang w:val="en-US"/>
                          </w:rPr>
                        </w:pPr>
                        <w:r w:rsidRPr="00EF4BC2">
                          <w:rPr>
                            <w:rFonts w:ascii="微软雅黑" w:eastAsia="微软雅黑" w:hAnsi="微软雅黑" w:cs="Arial" w:hint="eastAsia"/>
                            <w:sz w:val="18"/>
                            <w:szCs w:val="18"/>
                            <w:lang w:val="en-US"/>
                          </w:rPr>
                          <w:t>电话：</w:t>
                        </w:r>
                        <w:r w:rsidRPr="00EF4BC2">
                          <w:rPr>
                            <w:rFonts w:ascii="微软雅黑" w:eastAsia="微软雅黑" w:hAnsi="微软雅黑" w:cs="Arial"/>
                            <w:sz w:val="18"/>
                            <w:szCs w:val="18"/>
                            <w:lang w:val="en-US"/>
                          </w:rPr>
                          <w:t>(8620)-28028028</w:t>
                        </w:r>
                      </w:p>
                    </w:tc>
                    <w:tc>
                      <w:tcPr>
                        <w:tcW w:w="3510" w:type="dxa"/>
                        <w:vAlign w:val="bottom"/>
                      </w:tcPr>
                      <w:p w:rsidR="004760F0" w:rsidRPr="00EF4BC2" w:rsidRDefault="004760F0" w:rsidP="003F2C77">
                        <w:pPr>
                          <w:pStyle w:val="BodyText"/>
                          <w:ind w:left="0"/>
                          <w:rPr>
                            <w:rFonts w:ascii="微软雅黑" w:eastAsia="微软雅黑" w:hAnsi="微软雅黑" w:cs="Arial"/>
                            <w:sz w:val="18"/>
                            <w:szCs w:val="18"/>
                            <w:lang w:val="en-US"/>
                          </w:rPr>
                        </w:pPr>
                        <w:r w:rsidRPr="00EF4BC2">
                          <w:rPr>
                            <w:rFonts w:ascii="微软雅黑" w:eastAsia="微软雅黑" w:hAnsi="微软雅黑" w:cs="Arial" w:hint="eastAsia"/>
                            <w:sz w:val="18"/>
                            <w:szCs w:val="18"/>
                            <w:lang w:val="en-US"/>
                          </w:rPr>
                          <w:t>电话：</w:t>
                        </w:r>
                        <w:r w:rsidRPr="00EF4BC2">
                          <w:rPr>
                            <w:rFonts w:ascii="微软雅黑" w:eastAsia="微软雅黑" w:hAnsi="微软雅黑" w:cs="Arial"/>
                            <w:sz w:val="18"/>
                            <w:szCs w:val="18"/>
                            <w:lang w:val="en-US"/>
                          </w:rPr>
                          <w:t>(86571)-87956109</w:t>
                        </w:r>
                      </w:p>
                    </w:tc>
                  </w:tr>
                  <w:tr w:rsidR="004760F0" w:rsidRPr="00EF4BC2" w:rsidTr="003F2C77">
                    <w:tc>
                      <w:tcPr>
                        <w:tcW w:w="3510" w:type="dxa"/>
                        <w:vAlign w:val="bottom"/>
                      </w:tcPr>
                      <w:p w:rsidR="004760F0" w:rsidRPr="00EF4BC2" w:rsidRDefault="004760F0" w:rsidP="003F2C77">
                        <w:pPr>
                          <w:pStyle w:val="BodyText"/>
                          <w:ind w:left="0"/>
                          <w:rPr>
                            <w:rFonts w:ascii="微软雅黑" w:eastAsia="微软雅黑" w:hAnsi="微软雅黑" w:cs="Arial"/>
                            <w:sz w:val="18"/>
                            <w:szCs w:val="18"/>
                            <w:lang w:val="en-US"/>
                          </w:rPr>
                        </w:pPr>
                        <w:r w:rsidRPr="00EF4BC2">
                          <w:rPr>
                            <w:rFonts w:ascii="微软雅黑" w:eastAsia="微软雅黑" w:hAnsi="微软雅黑" w:cs="Arial" w:hint="eastAsia"/>
                            <w:sz w:val="18"/>
                            <w:szCs w:val="18"/>
                            <w:lang w:val="en-US"/>
                          </w:rPr>
                          <w:t>传真：</w:t>
                        </w:r>
                        <w:r w:rsidRPr="00EF4BC2">
                          <w:rPr>
                            <w:rFonts w:ascii="微软雅黑" w:eastAsia="微软雅黑" w:hAnsi="微软雅黑" w:cs="Arial"/>
                            <w:sz w:val="18"/>
                            <w:szCs w:val="18"/>
                            <w:lang w:val="en-US"/>
                          </w:rPr>
                          <w:t>(8620)-28028029</w:t>
                        </w:r>
                      </w:p>
                    </w:tc>
                    <w:tc>
                      <w:tcPr>
                        <w:tcW w:w="3510" w:type="dxa"/>
                        <w:vAlign w:val="bottom"/>
                      </w:tcPr>
                      <w:p w:rsidR="004760F0" w:rsidRPr="00EF4BC2" w:rsidRDefault="004760F0" w:rsidP="003F2C77">
                        <w:pPr>
                          <w:pStyle w:val="BodyText"/>
                          <w:ind w:left="0"/>
                          <w:rPr>
                            <w:rFonts w:ascii="微软雅黑" w:eastAsia="微软雅黑" w:hAnsi="微软雅黑" w:cs="Arial"/>
                            <w:sz w:val="18"/>
                            <w:szCs w:val="18"/>
                            <w:lang w:val="en-US"/>
                          </w:rPr>
                        </w:pPr>
                        <w:r w:rsidRPr="00EF4BC2">
                          <w:rPr>
                            <w:rFonts w:ascii="微软雅黑" w:eastAsia="微软雅黑" w:hAnsi="微软雅黑" w:cs="Arial" w:hint="eastAsia"/>
                            <w:sz w:val="18"/>
                            <w:szCs w:val="18"/>
                            <w:lang w:val="en-US"/>
                          </w:rPr>
                          <w:t>传真：</w:t>
                        </w:r>
                        <w:r w:rsidRPr="00EF4BC2">
                          <w:rPr>
                            <w:rFonts w:ascii="微软雅黑" w:eastAsia="微软雅黑" w:hAnsi="微软雅黑" w:cs="Arial"/>
                            <w:sz w:val="18"/>
                            <w:szCs w:val="18"/>
                            <w:lang w:val="en-US"/>
                          </w:rPr>
                          <w:t>(86571)-87956104</w:t>
                        </w:r>
                      </w:p>
                    </w:tc>
                  </w:tr>
                  <w:tr w:rsidR="004760F0" w:rsidRPr="00EF4BC2" w:rsidTr="003F2C77">
                    <w:tc>
                      <w:tcPr>
                        <w:tcW w:w="3510" w:type="dxa"/>
                        <w:vAlign w:val="bottom"/>
                      </w:tcPr>
                      <w:p w:rsidR="004760F0" w:rsidRPr="00EF4BC2" w:rsidRDefault="004760F0" w:rsidP="003F2C77">
                        <w:pPr>
                          <w:pStyle w:val="BodyText"/>
                          <w:ind w:left="0"/>
                          <w:rPr>
                            <w:rFonts w:ascii="微软雅黑" w:eastAsia="微软雅黑" w:hAnsi="微软雅黑" w:cs="Arial"/>
                            <w:sz w:val="18"/>
                            <w:szCs w:val="18"/>
                            <w:lang w:val="en-US"/>
                          </w:rPr>
                        </w:pPr>
                        <w:r w:rsidRPr="00EF4BC2">
                          <w:rPr>
                            <w:rFonts w:ascii="微软雅黑" w:eastAsia="微软雅黑" w:hAnsi="微软雅黑" w:cs="Arial" w:hint="eastAsia"/>
                            <w:sz w:val="18"/>
                            <w:szCs w:val="18"/>
                            <w:lang w:val="en-US"/>
                          </w:rPr>
                          <w:t>邮编：</w:t>
                        </w:r>
                        <w:r w:rsidRPr="00EF4BC2">
                          <w:rPr>
                            <w:rFonts w:ascii="微软雅黑" w:eastAsia="微软雅黑" w:hAnsi="微软雅黑" w:cs="Arial"/>
                            <w:sz w:val="18"/>
                            <w:szCs w:val="18"/>
                            <w:lang w:val="en-US"/>
                          </w:rPr>
                          <w:t>510620</w:t>
                        </w:r>
                      </w:p>
                    </w:tc>
                    <w:tc>
                      <w:tcPr>
                        <w:tcW w:w="3510" w:type="dxa"/>
                        <w:vAlign w:val="bottom"/>
                      </w:tcPr>
                      <w:p w:rsidR="004760F0" w:rsidRPr="00EF4BC2" w:rsidRDefault="004760F0" w:rsidP="003F2C77">
                        <w:pPr>
                          <w:pStyle w:val="BodyText"/>
                          <w:ind w:left="0"/>
                          <w:rPr>
                            <w:rFonts w:ascii="微软雅黑" w:eastAsia="微软雅黑" w:hAnsi="微软雅黑" w:cs="Arial"/>
                            <w:sz w:val="18"/>
                            <w:szCs w:val="18"/>
                            <w:lang w:val="en-US"/>
                          </w:rPr>
                        </w:pPr>
                        <w:r w:rsidRPr="00EF4BC2">
                          <w:rPr>
                            <w:rFonts w:ascii="微软雅黑" w:eastAsia="微软雅黑" w:hAnsi="微软雅黑" w:cs="Arial" w:hint="eastAsia"/>
                            <w:sz w:val="18"/>
                            <w:szCs w:val="18"/>
                            <w:lang w:val="en-US"/>
                          </w:rPr>
                          <w:t>邮编：</w:t>
                        </w:r>
                        <w:r w:rsidRPr="00EF4BC2">
                          <w:rPr>
                            <w:rFonts w:ascii="微软雅黑" w:eastAsia="微软雅黑" w:hAnsi="微软雅黑" w:cs="Arial"/>
                            <w:sz w:val="18"/>
                            <w:szCs w:val="18"/>
                            <w:lang w:val="en-US"/>
                          </w:rPr>
                          <w:t>310012</w:t>
                        </w:r>
                      </w:p>
                    </w:tc>
                  </w:tr>
                  <w:tr w:rsidR="004760F0" w:rsidRPr="00EF4BC2" w:rsidTr="003F2C77">
                    <w:tc>
                      <w:tcPr>
                        <w:tcW w:w="3510" w:type="dxa"/>
                        <w:vAlign w:val="bottom"/>
                      </w:tcPr>
                      <w:p w:rsidR="004760F0" w:rsidRPr="00EF4BC2" w:rsidRDefault="004760F0" w:rsidP="003F2C77">
                        <w:pPr>
                          <w:pStyle w:val="BodyText"/>
                          <w:ind w:left="540" w:hangingChars="300" w:hanging="540"/>
                          <w:rPr>
                            <w:rFonts w:ascii="微软雅黑" w:eastAsia="微软雅黑" w:hAnsi="微软雅黑" w:cs="Arial"/>
                            <w:sz w:val="18"/>
                            <w:szCs w:val="18"/>
                            <w:lang w:val="en-US"/>
                          </w:rPr>
                        </w:pPr>
                        <w:r w:rsidRPr="00EF4BC2">
                          <w:rPr>
                            <w:rFonts w:ascii="微软雅黑" w:eastAsia="微软雅黑" w:hAnsi="微软雅黑" w:cs="Arial" w:hint="eastAsia"/>
                            <w:sz w:val="18"/>
                            <w:szCs w:val="18"/>
                            <w:lang w:val="en-US"/>
                          </w:rPr>
                          <w:t>地址：广州市天河区体育西路</w:t>
                        </w:r>
                        <w:r w:rsidRPr="00EF4BC2">
                          <w:rPr>
                            <w:rFonts w:ascii="微软雅黑" w:eastAsia="微软雅黑" w:hAnsi="微软雅黑" w:cs="Arial"/>
                            <w:sz w:val="18"/>
                            <w:szCs w:val="18"/>
                            <w:lang w:val="en-US"/>
                          </w:rPr>
                          <w:t>191</w:t>
                        </w:r>
                        <w:r w:rsidRPr="00EF4BC2">
                          <w:rPr>
                            <w:rFonts w:ascii="微软雅黑" w:eastAsia="微软雅黑" w:hAnsi="微软雅黑" w:cs="Arial" w:hint="eastAsia"/>
                            <w:sz w:val="18"/>
                            <w:szCs w:val="18"/>
                            <w:lang w:val="en-US"/>
                          </w:rPr>
                          <w:t>号</w:t>
                        </w:r>
                        <w:r w:rsidRPr="00EF4BC2">
                          <w:rPr>
                            <w:rFonts w:ascii="微软雅黑" w:eastAsia="微软雅黑" w:hAnsi="微软雅黑" w:cs="Arial"/>
                            <w:sz w:val="18"/>
                            <w:szCs w:val="18"/>
                            <w:lang w:val="en-US"/>
                          </w:rPr>
                          <w:t xml:space="preserve"> </w:t>
                        </w:r>
                        <w:r w:rsidRPr="00EF4BC2">
                          <w:rPr>
                            <w:rFonts w:ascii="微软雅黑" w:eastAsia="微软雅黑" w:hAnsi="微软雅黑" w:cs="Arial" w:hint="eastAsia"/>
                            <w:sz w:val="18"/>
                            <w:szCs w:val="18"/>
                            <w:lang w:val="en-US"/>
                          </w:rPr>
                          <w:t>大厦</w:t>
                        </w:r>
                        <w:r w:rsidRPr="00EF4BC2">
                          <w:rPr>
                            <w:rFonts w:ascii="微软雅黑" w:eastAsia="微软雅黑" w:hAnsi="微软雅黑" w:cs="Arial"/>
                            <w:sz w:val="18"/>
                            <w:szCs w:val="18"/>
                            <w:lang w:val="en-US"/>
                          </w:rPr>
                          <w:t>B</w:t>
                        </w:r>
                        <w:r w:rsidRPr="00EF4BC2">
                          <w:rPr>
                            <w:rFonts w:ascii="微软雅黑" w:eastAsia="微软雅黑" w:hAnsi="微软雅黑" w:cs="Arial" w:hint="eastAsia"/>
                            <w:sz w:val="18"/>
                            <w:szCs w:val="18"/>
                            <w:lang w:val="en-US"/>
                          </w:rPr>
                          <w:t>塔</w:t>
                        </w:r>
                        <w:r w:rsidRPr="00EF4BC2">
                          <w:rPr>
                            <w:rFonts w:ascii="微软雅黑" w:eastAsia="微软雅黑" w:hAnsi="微软雅黑" w:cs="Arial"/>
                            <w:sz w:val="18"/>
                            <w:szCs w:val="18"/>
                            <w:lang w:val="en-US"/>
                          </w:rPr>
                          <w:t>38</w:t>
                        </w:r>
                        <w:r w:rsidRPr="00EF4BC2">
                          <w:rPr>
                            <w:rFonts w:ascii="微软雅黑" w:eastAsia="微软雅黑" w:hAnsi="微软雅黑" w:cs="Arial" w:hint="eastAsia"/>
                            <w:sz w:val="18"/>
                            <w:szCs w:val="18"/>
                            <w:lang w:val="en-US"/>
                          </w:rPr>
                          <w:t>层</w:t>
                        </w:r>
                      </w:p>
                      <w:p w:rsidR="004760F0" w:rsidRPr="00EF4BC2" w:rsidRDefault="004760F0" w:rsidP="003F2C77">
                        <w:pPr>
                          <w:pStyle w:val="BodyText"/>
                          <w:ind w:left="540" w:hangingChars="300" w:hanging="540"/>
                          <w:rPr>
                            <w:rFonts w:ascii="微软雅黑" w:eastAsia="微软雅黑" w:hAnsi="微软雅黑" w:cs="Arial"/>
                            <w:sz w:val="18"/>
                            <w:szCs w:val="18"/>
                            <w:lang w:val="en-US"/>
                          </w:rPr>
                        </w:pPr>
                      </w:p>
                    </w:tc>
                    <w:tc>
                      <w:tcPr>
                        <w:tcW w:w="3510" w:type="dxa"/>
                        <w:vAlign w:val="bottom"/>
                      </w:tcPr>
                      <w:p w:rsidR="004760F0" w:rsidRPr="00EF4BC2" w:rsidRDefault="004760F0" w:rsidP="003F2C77">
                        <w:pPr>
                          <w:pStyle w:val="BodyText"/>
                          <w:ind w:left="540" w:hangingChars="300" w:hanging="540"/>
                          <w:rPr>
                            <w:rFonts w:ascii="微软雅黑" w:eastAsia="微软雅黑" w:hAnsi="微软雅黑" w:cs="Arial"/>
                            <w:sz w:val="18"/>
                            <w:szCs w:val="18"/>
                            <w:lang w:val="en-US"/>
                          </w:rPr>
                        </w:pPr>
                        <w:r w:rsidRPr="00EF4BC2">
                          <w:rPr>
                            <w:rFonts w:ascii="微软雅黑" w:eastAsia="微软雅黑" w:hAnsi="微软雅黑" w:cs="Arial" w:hint="eastAsia"/>
                            <w:sz w:val="18"/>
                            <w:szCs w:val="18"/>
                            <w:lang w:val="en-US"/>
                          </w:rPr>
                          <w:t>地址：杭州市文三路</w:t>
                        </w:r>
                        <w:r w:rsidRPr="00EF4BC2">
                          <w:rPr>
                            <w:rFonts w:ascii="微软雅黑" w:eastAsia="微软雅黑" w:hAnsi="微软雅黑" w:cs="Arial"/>
                            <w:sz w:val="18"/>
                            <w:szCs w:val="18"/>
                            <w:lang w:val="en-US"/>
                          </w:rPr>
                          <w:t>555</w:t>
                        </w:r>
                        <w:r w:rsidRPr="00EF4BC2">
                          <w:rPr>
                            <w:rFonts w:ascii="微软雅黑" w:eastAsia="微软雅黑" w:hAnsi="微软雅黑" w:cs="Arial" w:hint="eastAsia"/>
                            <w:sz w:val="18"/>
                            <w:szCs w:val="18"/>
                            <w:lang w:val="en-US"/>
                          </w:rPr>
                          <w:t>号莱茵达大厦</w:t>
                        </w:r>
                        <w:r w:rsidRPr="00EF4BC2">
                          <w:rPr>
                            <w:rFonts w:ascii="微软雅黑" w:eastAsia="微软雅黑" w:hAnsi="微软雅黑" w:cs="Arial"/>
                            <w:sz w:val="18"/>
                            <w:szCs w:val="18"/>
                            <w:lang w:val="en-US"/>
                          </w:rPr>
                          <w:t>15</w:t>
                        </w:r>
                        <w:r w:rsidRPr="00EF4BC2">
                          <w:rPr>
                            <w:rFonts w:ascii="微软雅黑" w:eastAsia="微软雅黑" w:hAnsi="微软雅黑" w:cs="Arial" w:hint="eastAsia"/>
                            <w:sz w:val="18"/>
                            <w:szCs w:val="18"/>
                            <w:lang w:val="en-US"/>
                          </w:rPr>
                          <w:t>层</w:t>
                        </w:r>
                      </w:p>
                      <w:p w:rsidR="004760F0" w:rsidRPr="00EF4BC2" w:rsidRDefault="004760F0" w:rsidP="003F2C77">
                        <w:pPr>
                          <w:pStyle w:val="BodyText"/>
                          <w:ind w:left="540" w:hangingChars="300" w:hanging="540"/>
                          <w:rPr>
                            <w:rFonts w:ascii="微软雅黑" w:eastAsia="微软雅黑" w:hAnsi="微软雅黑" w:cs="Arial"/>
                            <w:sz w:val="18"/>
                            <w:szCs w:val="18"/>
                            <w:lang w:val="en-US"/>
                          </w:rPr>
                        </w:pPr>
                      </w:p>
                    </w:tc>
                  </w:tr>
                </w:tbl>
                <w:p w:rsidR="004760F0" w:rsidRPr="009877DE" w:rsidRDefault="004760F0" w:rsidP="00D53C35">
                  <w:pPr>
                    <w:pStyle w:val="BodyText"/>
                    <w:spacing w:after="60"/>
                    <w:ind w:left="0" w:rightChars="-27" w:right="-49"/>
                    <w:rPr>
                      <w:color w:val="auto"/>
                      <w:szCs w:val="15"/>
                      <w:lang w:val="en-US"/>
                    </w:rPr>
                  </w:pPr>
                </w:p>
              </w:txbxContent>
            </v:textbox>
            <w10:wrap type="square" anchory="page"/>
          </v:shape>
        </w:pict>
      </w:r>
      <w:r>
        <w:rPr>
          <w:noProof/>
          <w:lang w:val="en-US"/>
        </w:rPr>
        <w:pict>
          <v:shape id="CompanyAddress" o:spid="_x0000_s1045" type="#_x0000_t202" style="position:absolute;margin-left:-5pt;margin-top:-7.3pt;width:527.8pt;height:1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" stroked="f">
            <v:fill opacity="0"/>
            <v:textbox>
              <w:txbxContent>
                <w:p w:rsidR="004760F0" w:rsidRPr="00EF4BC2" w:rsidRDefault="004760F0" w:rsidP="00D53C35">
                  <w:pPr>
                    <w:pStyle w:val="BodyText"/>
                    <w:spacing w:after="40" w:line="200" w:lineRule="atLeast"/>
                    <w:ind w:left="0" w:rightChars="-27" w:right="-49" w:firstLineChars="22" w:firstLine="46"/>
                    <w:rPr>
                      <w:rFonts w:ascii="微软雅黑" w:eastAsia="微软雅黑" w:hAnsi="微软雅黑"/>
                      <w:b/>
                      <w:bCs/>
                      <w:color w:val="auto"/>
                      <w:szCs w:val="15"/>
                    </w:rPr>
                  </w:pPr>
                  <w:r w:rsidRPr="00EF4BC2">
                    <w:rPr>
                      <w:rFonts w:ascii="微软雅黑" w:eastAsia="微软雅黑" w:hAnsi="微软雅黑" w:hint="eastAsia"/>
                      <w:b/>
                      <w:bCs/>
                      <w:color w:val="auto"/>
                      <w:szCs w:val="15"/>
                    </w:rPr>
                    <w:t>免责声明：</w:t>
                  </w:r>
                </w:p>
                <w:p w:rsidR="004760F0" w:rsidRPr="00EF4BC2" w:rsidRDefault="004760F0" w:rsidP="009877DE">
                  <w:pPr>
                    <w:spacing w:line="400" w:lineRule="atLeast"/>
                    <w:ind w:firstLineChars="200" w:firstLine="420"/>
                    <w:rPr>
                      <w:rFonts w:ascii="微软雅黑" w:eastAsia="微软雅黑" w:hAnsi="微软雅黑" w:cs="Tahoma"/>
                      <w:color w:val="000000"/>
                      <w:sz w:val="21"/>
                      <w:szCs w:val="21"/>
                      <w:lang w:val="en-US"/>
                    </w:rPr>
                  </w:pPr>
                  <w:r w:rsidRPr="00EF4BC2">
                    <w:rPr>
                      <w:rFonts w:ascii="微软雅黑" w:eastAsia="微软雅黑" w:hAnsi="微软雅黑" w:cs="Tahoma" w:hint="eastAsia"/>
                      <w:color w:val="000000"/>
                      <w:sz w:val="21"/>
                      <w:szCs w:val="21"/>
                      <w:lang w:val="en-US"/>
                    </w:rPr>
                    <w:t>本报告由国金期货有限责任公司（以下简称“本公司”）制作，未获得国金期货有限责任公司的书面授权，任何人和单位不得对本报告进行任何形式的修改、发布和复制。</w:t>
                  </w:r>
                  <w:r w:rsidRPr="00EF4BC2">
                    <w:rPr>
                      <w:rFonts w:ascii="微软雅黑" w:eastAsia="微软雅黑" w:hAnsi="微软雅黑" w:cs="Tahoma"/>
                      <w:color w:val="000000"/>
                      <w:sz w:val="21"/>
                      <w:szCs w:val="21"/>
                      <w:lang w:val="en-US"/>
                    </w:rPr>
                    <w:t xml:space="preserve"> </w:t>
                  </w:r>
                  <w:r w:rsidRPr="00EF4BC2">
                    <w:rPr>
                      <w:rFonts w:ascii="微软雅黑" w:eastAsia="微软雅黑" w:hAnsi="微软雅黑" w:cs="Tahoma" w:hint="eastAsia"/>
                      <w:color w:val="000000"/>
                      <w:sz w:val="21"/>
                      <w:szCs w:val="21"/>
                      <w:lang w:val="en-US"/>
                    </w:rPr>
                    <w:t>本报告基于本公司期货投资研究咨询人员采用可信的公开资料和实地调研资料，但本公司对这些信息的准确性和完整性不作任何保证，且本报告中的资料、建议、预测均反映报告初次发布时的判断，可能会随时调整，报告中的信息或所表达的意见不构成投资、法律、会计或税务的最终操作建议，本公司不就报告中的内容对最终操作建议作任何担保。在国金期货有限责任公司及其投资研究咨询人员知情的范围内，国金期货有限责任公司及其期货投资研究咨询人员以及财产上的利害关系人与所评价或推荐的产品不存在任何利害关系，同时提醒期货投资者，期市有风险，入市须谨慎。</w:t>
                  </w:r>
                </w:p>
                <w:p w:rsidR="004760F0" w:rsidRPr="00EF4BC2" w:rsidRDefault="004760F0" w:rsidP="003E6F77">
                  <w:pPr>
                    <w:pStyle w:val="BodyText"/>
                    <w:ind w:left="0"/>
                    <w:rPr>
                      <w:rFonts w:ascii="微软雅黑" w:eastAsia="微软雅黑" w:hAnsi="微软雅黑"/>
                      <w:b/>
                      <w:sz w:val="18"/>
                      <w:szCs w:val="18"/>
                      <w:lang w:val="en-US"/>
                    </w:rPr>
                  </w:pPr>
                </w:p>
              </w:txbxContent>
            </v:textbox>
            <w10:anchorlock/>
          </v:shape>
        </w:pict>
      </w:r>
    </w:p>
    <w:sectPr w:rsidR="004760F0" w:rsidRPr="00CF318D" w:rsidSect="00C8209D">
      <w:headerReference w:type="default" r:id="rId18"/>
      <w:footerReference w:type="even" r:id="rId19"/>
      <w:footerReference w:type="default" r:id="rId20"/>
      <w:footerReference w:type="first" r:id="rId21"/>
      <w:type w:val="continuous"/>
      <w:pgSz w:w="11907" w:h="16840" w:code="9"/>
      <w:pgMar w:top="1440" w:right="624" w:bottom="1440" w:left="624" w:header="1814" w:footer="397" w:gutter="0"/>
      <w:cols w:space="720"/>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0F0" w:rsidRDefault="004760F0">
      <w:r>
        <w:separator/>
      </w:r>
    </w:p>
  </w:endnote>
  <w:endnote w:type="continuationSeparator" w:id="0">
    <w:p w:rsidR="004760F0" w:rsidRDefault="00476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LucidaT">
    <w:altName w:val="Times New Roman"/>
    <w:panose1 w:val="00000000000000000000"/>
    <w:charset w:val="00"/>
    <w:family w:val="auto"/>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altName w:val="宋体"/>
    <w:panose1 w:val="00000000000000000000"/>
    <w:charset w:val="86"/>
    <w:family w:val="swiss"/>
    <w:notTrueType/>
    <w:pitch w:val="variable"/>
    <w:sig w:usb0="00000001" w:usb1="080E0000" w:usb2="00000010" w:usb3="00000000" w:csb0="00040000" w:csb1="00000000"/>
  </w:font>
  <w:font w:name=".. ..">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F0" w:rsidRDefault="004760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60F0" w:rsidRDefault="004760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F0" w:rsidRPr="00A30364" w:rsidRDefault="004760F0" w:rsidP="00A30364">
    <w:pPr>
      <w:pStyle w:val="Header"/>
      <w:jc w:val="center"/>
      <w:rPr>
        <w:rFonts w:ascii="LucidaSans" w:hAnsi="LucidaSans" w:cs="Times New Roman"/>
        <w:b/>
      </w:rPr>
    </w:pPr>
    <w:r>
      <w:rPr>
        <w:noProof/>
        <w:lang w:val="en-US"/>
      </w:rPr>
      <w:pict>
        <v:line id="Line 34" o:spid="_x0000_s2052" style="position:absolute;left:0;text-align:left;z-index:251659264;visibility:visible" from="-7.65pt,-.6pt" to="54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CCFQ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" strokecolor="#c00000"/>
      </w:pict>
    </w:r>
    <w:r w:rsidRPr="00A30364">
      <w:rPr>
        <w:rFonts w:ascii="LucidaSans" w:hAnsi="LucidaSans" w:cs="Times New Roman"/>
        <w:b/>
        <w:szCs w:val="21"/>
      </w:rPr>
      <w:t xml:space="preserve">- </w:t>
    </w:r>
    <w:r w:rsidRPr="003C4E1B">
      <w:rPr>
        <w:b/>
        <w:szCs w:val="21"/>
      </w:rPr>
      <w:fldChar w:fldCharType="begin"/>
    </w:r>
    <w:r w:rsidRPr="003C4E1B">
      <w:rPr>
        <w:b/>
        <w:szCs w:val="21"/>
      </w:rPr>
      <w:instrText xml:space="preserve"> PAGE </w:instrText>
    </w:r>
    <w:r w:rsidRPr="003C4E1B">
      <w:rPr>
        <w:b/>
        <w:szCs w:val="21"/>
      </w:rPr>
      <w:fldChar w:fldCharType="separate"/>
    </w:r>
    <w:r>
      <w:rPr>
        <w:b/>
        <w:noProof/>
        <w:szCs w:val="21"/>
      </w:rPr>
      <w:t>7</w:t>
    </w:r>
    <w:r w:rsidRPr="003C4E1B">
      <w:rPr>
        <w:b/>
        <w:szCs w:val="21"/>
      </w:rPr>
      <w:fldChar w:fldCharType="end"/>
    </w:r>
    <w:r w:rsidRPr="00A30364">
      <w:rPr>
        <w:rFonts w:ascii="LucidaSans" w:hAnsi="LucidaSans" w:cs="Times New Roman"/>
        <w:b/>
        <w:szCs w:val="21"/>
      </w:rPr>
      <w:t xml:space="preserve"> -</w:t>
    </w:r>
  </w:p>
  <w:p w:rsidR="004760F0" w:rsidRPr="002858CE" w:rsidRDefault="004760F0" w:rsidP="00816EA0">
    <w:pPr>
      <w:pStyle w:val="Footer"/>
      <w:pBdr>
        <w:top w:val="none" w:sz="0" w:space="0" w:color="auto"/>
      </w:pBdr>
      <w:tabs>
        <w:tab w:val="center" w:pos="5103"/>
      </w:tabs>
      <w:ind w:firstLineChars="850" w:firstLine="1190"/>
      <w:rPr>
        <w:rFonts w:cs="Arial"/>
        <w:sz w:val="18"/>
        <w:szCs w:val="18"/>
      </w:rPr>
    </w:pPr>
    <w:r>
      <w:rPr>
        <w:noProof/>
      </w:rPr>
      <w:pict>
        <v:rect id="Rectangle 48" o:spid="_x0000_s2053" style="position:absolute;left:0;text-align:left;margin-left:-13.05pt;margin-top:-13.6pt;width:151.5pt;height:1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" filled="f" fillcolor="blue" stroked="f" strokecolor="blue">
          <v:textbox>
            <w:txbxContent>
              <w:p w:rsidR="004760F0" w:rsidRDefault="004760F0" w:rsidP="005174FA">
                <w:r>
                  <w:rPr>
                    <w:rFonts w:hint="eastAsia"/>
                  </w:rPr>
                  <w:t>敬请参阅最后一页特别声明</w:t>
                </w:r>
              </w:p>
            </w:txbxContent>
          </v:textbox>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F0" w:rsidRPr="005E475C" w:rsidRDefault="004760F0" w:rsidP="00816EA0">
    <w:pPr>
      <w:pStyle w:val="Footer"/>
      <w:pBdr>
        <w:top w:val="none" w:sz="0" w:space="0" w:color="auto"/>
      </w:pBdr>
      <w:tabs>
        <w:tab w:val="center" w:pos="5103"/>
      </w:tabs>
      <w:ind w:firstLineChars="3200" w:firstLine="4480"/>
      <w:rPr>
        <w:rFonts w:cs="Arial"/>
        <w:sz w:val="16"/>
        <w:szCs w:val="16"/>
      </w:rPr>
    </w:pPr>
    <w:r>
      <w:rPr>
        <w:noProof/>
      </w:rPr>
      <w:pict>
        <v:line id="Line 44" o:spid="_x0000_s2054" style="position:absolute;left:0;text-align:left;z-index:251656192;visibility:visible" from="-31.8pt,-3.35pt" to="564.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dWFA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" strokecolor="#c00000"/>
      </w:pict>
    </w:r>
    <w:r w:rsidRPr="005E475C">
      <w:rPr>
        <w:rFonts w:ascii="LucidaSans" w:hAnsi="LucidaSans"/>
        <w:b/>
        <w:sz w:val="16"/>
        <w:szCs w:val="16"/>
      </w:rPr>
      <w:t xml:space="preserve">- </w:t>
    </w:r>
    <w:r w:rsidRPr="005E475C">
      <w:rPr>
        <w:b/>
        <w:sz w:val="18"/>
        <w:szCs w:val="18"/>
      </w:rPr>
      <w:fldChar w:fldCharType="begin"/>
    </w:r>
    <w:r w:rsidRPr="005E475C">
      <w:rPr>
        <w:b/>
        <w:sz w:val="18"/>
        <w:szCs w:val="18"/>
      </w:rPr>
      <w:instrText xml:space="preserve"> PAGE </w:instrText>
    </w:r>
    <w:r w:rsidRPr="005E475C">
      <w:rPr>
        <w:b/>
        <w:sz w:val="18"/>
        <w:szCs w:val="18"/>
      </w:rPr>
      <w:fldChar w:fldCharType="separate"/>
    </w:r>
    <w:r>
      <w:rPr>
        <w:b/>
        <w:noProof/>
        <w:sz w:val="18"/>
        <w:szCs w:val="18"/>
      </w:rPr>
      <w:t>1</w:t>
    </w:r>
    <w:r w:rsidRPr="005E475C">
      <w:rPr>
        <w:b/>
        <w:sz w:val="18"/>
        <w:szCs w:val="18"/>
      </w:rPr>
      <w:fldChar w:fldCharType="end"/>
    </w:r>
    <w:r>
      <w:rPr>
        <w:b/>
        <w:sz w:val="18"/>
        <w:szCs w:val="18"/>
      </w:rPr>
      <w:t xml:space="preserve"> </w:t>
    </w:r>
    <w:r w:rsidRPr="005E475C">
      <w:rPr>
        <w:b/>
        <w:sz w:val="16"/>
        <w:szCs w:val="16"/>
      </w:rPr>
      <w:t>-</w:t>
    </w:r>
  </w:p>
  <w:p w:rsidR="004760F0" w:rsidRPr="002858CE" w:rsidRDefault="004760F0" w:rsidP="005E475C">
    <w:pPr>
      <w:pStyle w:val="Footer"/>
      <w:pBdr>
        <w:top w:val="none" w:sz="0" w:space="0" w:color="auto"/>
      </w:pBdr>
      <w:tabs>
        <w:tab w:val="center" w:pos="5103"/>
      </w:tabs>
      <w:jc w:val="center"/>
      <w:rPr>
        <w:rFonts w:cs="Arial"/>
        <w:sz w:val="18"/>
        <w:szCs w:val="18"/>
      </w:rPr>
    </w:pPr>
    <w:r>
      <w:rPr>
        <w:noProof/>
      </w:rPr>
      <w:pict>
        <v:rect id="Rectangle 50" o:spid="_x0000_s2055" style="position:absolute;left:0;text-align:left;margin-left:-31.8pt;margin-top:13.95pt;width:596.1pt;height:1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" fillcolor="#eaeaea" stroked="f" strokecolor="#f8f8f8">
          <v:fill opacity="39321f"/>
          <v:textbox>
            <w:txbxContent>
              <w:p w:rsidR="004760F0" w:rsidRPr="00D7704D" w:rsidRDefault="004760F0" w:rsidP="004A4D98">
                <w:pPr>
                  <w:jc w:val="center"/>
                  <w:rPr>
                    <w:color w:val="FFFFFF"/>
                  </w:rPr>
                </w:pPr>
                <w:r>
                  <w:rPr>
                    <w:rFonts w:hint="eastAsia"/>
                    <w:color w:val="FFFFFF"/>
                  </w:rPr>
                  <w:t>证券研究报告</w:t>
                </w:r>
              </w:p>
            </w:txbxContent>
          </v:textbox>
        </v:rect>
      </w:pict>
    </w:r>
    <w:r>
      <w:rPr>
        <w:noProof/>
      </w:rPr>
      <w:pict>
        <v:rect id="Rectangle 45" o:spid="_x0000_s2056" style="position:absolute;left:0;text-align:left;margin-left:-20.55pt;margin-top:-13.9pt;width:151.5pt;height:17.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" filled="f" fillcolor="blue" stroked="f" strokecolor="blue">
          <v:textbox>
            <w:txbxContent>
              <w:p w:rsidR="004760F0" w:rsidRDefault="004760F0" w:rsidP="001A4B27">
                <w:r>
                  <w:rPr>
                    <w:rFonts w:hint="eastAsia"/>
                  </w:rPr>
                  <w:t>敬请参阅最后一页特别声明</w: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0F0" w:rsidRDefault="004760F0">
      <w:r>
        <w:separator/>
      </w:r>
    </w:p>
  </w:footnote>
  <w:footnote w:type="continuationSeparator" w:id="0">
    <w:p w:rsidR="004760F0" w:rsidRDefault="00476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F0" w:rsidRDefault="004760F0" w:rsidP="00A61F07">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5" o:spid="_x0000_s2049" type="#_x0000_t75" alt="LOGO02" style="position:absolute;left:0;text-align:left;margin-left:7.1pt;margin-top:-47.9pt;width:99.7pt;height:24.2pt;z-index:-251655168;visibility:visible">
          <v:imagedata r:id="rId1" o:title=""/>
        </v:shape>
      </w:pict>
    </w:r>
    <w:r>
      <w:rPr>
        <w:noProof/>
        <w:lang w:val="en-US"/>
      </w:rPr>
      <w:pict>
        <v:shapetype id="_x0000_t202" coordsize="21600,21600" o:spt="202" path="m,l,21600r21600,l21600,xe">
          <v:stroke joinstyle="miter"/>
          <v:path gradientshapeok="t" o:connecttype="rect"/>
        </v:shapetype>
        <v:shape id="HeaderText" o:spid="_x0000_s2050" type="#_x0000_t202" style="position:absolute;left:0;text-align:left;margin-left:102.3pt;margin-top:-47.9pt;width:454.35pt;height:11.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" filled="f" strokecolor="white">
          <v:fill opacity="0"/>
          <v:textbox inset="0,0,0,0">
            <w:txbxContent>
              <w:p w:rsidR="004760F0" w:rsidRDefault="004760F0" w:rsidP="009206E6">
                <w:pPr>
                  <w:ind w:right="360"/>
                  <w:jc w:val="right"/>
                </w:pPr>
                <w:r>
                  <w:t xml:space="preserve">  </w:t>
                </w:r>
                <w:r>
                  <w:rPr>
                    <w:rFonts w:hint="eastAsia"/>
                  </w:rPr>
                  <w:t>股指期货周报</w:t>
                </w:r>
              </w:p>
              <w:p w:rsidR="004760F0" w:rsidRPr="00A61F07" w:rsidRDefault="004760F0" w:rsidP="009206E6">
                <w:pPr>
                  <w:ind w:right="360"/>
                  <w:jc w:val="right"/>
                </w:pPr>
                <w:r>
                  <w:rPr>
                    <w:rFonts w:hint="eastAsia"/>
                  </w:rPr>
                  <w:t>报</w:t>
                </w:r>
              </w:p>
            </w:txbxContent>
          </v:textbox>
        </v:shape>
      </w:pict>
    </w:r>
    <w:r>
      <w:rPr>
        <w:noProof/>
        <w:lang w:val="en-US"/>
      </w:rPr>
      <w:pict>
        <v:line id="Line 27" o:spid="_x0000_s2051" style="position:absolute;left:0;text-align:left;z-index:251654144;visibility:visible" from="-7.6pt,-31.55pt" to="540.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v5FQ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" strokecolor="#c00000"/>
      </w:pic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4C7"/>
    <w:multiLevelType w:val="hybridMultilevel"/>
    <w:tmpl w:val="11E0346E"/>
    <w:lvl w:ilvl="0" w:tplc="DA50E6DA">
      <w:start w:val="1"/>
      <w:numFmt w:val="decimal"/>
      <w:lvlText w:val="图%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2F351A6"/>
    <w:multiLevelType w:val="hybridMultilevel"/>
    <w:tmpl w:val="1728AB40"/>
    <w:lvl w:ilvl="0" w:tplc="4D1232F4">
      <w:start w:val="1"/>
      <w:numFmt w:val="decimal"/>
      <w:lvlText w:val="图表%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36437C2"/>
    <w:multiLevelType w:val="hybridMultilevel"/>
    <w:tmpl w:val="94E495DA"/>
    <w:lvl w:ilvl="0" w:tplc="9FF899F2">
      <w:start w:val="1"/>
      <w:numFmt w:val="decimal"/>
      <w:lvlText w:val="图%1: "/>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5204D2F"/>
    <w:multiLevelType w:val="hybridMultilevel"/>
    <w:tmpl w:val="763080F0"/>
    <w:lvl w:ilvl="0" w:tplc="DA50E6DA">
      <w:start w:val="1"/>
      <w:numFmt w:val="decimal"/>
      <w:lvlText w:val="图%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66166E5"/>
    <w:multiLevelType w:val="hybridMultilevel"/>
    <w:tmpl w:val="32A444AA"/>
    <w:lvl w:ilvl="0" w:tplc="AD04198A">
      <w:start w:val="1"/>
      <w:numFmt w:val="decimal"/>
      <w:lvlText w:val="2.%1"/>
      <w:lvlJc w:val="left"/>
      <w:pPr>
        <w:ind w:left="3822" w:hanging="420"/>
      </w:pPr>
      <w:rPr>
        <w:rFonts w:cs="Times New Roman" w:hint="eastAsia"/>
      </w:rPr>
    </w:lvl>
    <w:lvl w:ilvl="1" w:tplc="04090019" w:tentative="1">
      <w:start w:val="1"/>
      <w:numFmt w:val="lowerLetter"/>
      <w:lvlText w:val="%2)"/>
      <w:lvlJc w:val="left"/>
      <w:pPr>
        <w:ind w:left="4242" w:hanging="420"/>
      </w:pPr>
      <w:rPr>
        <w:rFonts w:cs="Times New Roman"/>
      </w:rPr>
    </w:lvl>
    <w:lvl w:ilvl="2" w:tplc="0409001B" w:tentative="1">
      <w:start w:val="1"/>
      <w:numFmt w:val="lowerRoman"/>
      <w:lvlText w:val="%3."/>
      <w:lvlJc w:val="right"/>
      <w:pPr>
        <w:ind w:left="4662" w:hanging="420"/>
      </w:pPr>
      <w:rPr>
        <w:rFonts w:cs="Times New Roman"/>
      </w:rPr>
    </w:lvl>
    <w:lvl w:ilvl="3" w:tplc="0409000F" w:tentative="1">
      <w:start w:val="1"/>
      <w:numFmt w:val="decimal"/>
      <w:lvlText w:val="%4."/>
      <w:lvlJc w:val="left"/>
      <w:pPr>
        <w:ind w:left="5082" w:hanging="420"/>
      </w:pPr>
      <w:rPr>
        <w:rFonts w:cs="Times New Roman"/>
      </w:rPr>
    </w:lvl>
    <w:lvl w:ilvl="4" w:tplc="04090019" w:tentative="1">
      <w:start w:val="1"/>
      <w:numFmt w:val="lowerLetter"/>
      <w:lvlText w:val="%5)"/>
      <w:lvlJc w:val="left"/>
      <w:pPr>
        <w:ind w:left="5502" w:hanging="420"/>
      </w:pPr>
      <w:rPr>
        <w:rFonts w:cs="Times New Roman"/>
      </w:rPr>
    </w:lvl>
    <w:lvl w:ilvl="5" w:tplc="0409001B" w:tentative="1">
      <w:start w:val="1"/>
      <w:numFmt w:val="lowerRoman"/>
      <w:lvlText w:val="%6."/>
      <w:lvlJc w:val="right"/>
      <w:pPr>
        <w:ind w:left="5922" w:hanging="420"/>
      </w:pPr>
      <w:rPr>
        <w:rFonts w:cs="Times New Roman"/>
      </w:rPr>
    </w:lvl>
    <w:lvl w:ilvl="6" w:tplc="0409000F" w:tentative="1">
      <w:start w:val="1"/>
      <w:numFmt w:val="decimal"/>
      <w:lvlText w:val="%7."/>
      <w:lvlJc w:val="left"/>
      <w:pPr>
        <w:ind w:left="6342" w:hanging="420"/>
      </w:pPr>
      <w:rPr>
        <w:rFonts w:cs="Times New Roman"/>
      </w:rPr>
    </w:lvl>
    <w:lvl w:ilvl="7" w:tplc="04090019" w:tentative="1">
      <w:start w:val="1"/>
      <w:numFmt w:val="lowerLetter"/>
      <w:lvlText w:val="%8)"/>
      <w:lvlJc w:val="left"/>
      <w:pPr>
        <w:ind w:left="6762" w:hanging="420"/>
      </w:pPr>
      <w:rPr>
        <w:rFonts w:cs="Times New Roman"/>
      </w:rPr>
    </w:lvl>
    <w:lvl w:ilvl="8" w:tplc="0409001B" w:tentative="1">
      <w:start w:val="1"/>
      <w:numFmt w:val="lowerRoman"/>
      <w:lvlText w:val="%9."/>
      <w:lvlJc w:val="right"/>
      <w:pPr>
        <w:ind w:left="7182" w:hanging="420"/>
      </w:pPr>
      <w:rPr>
        <w:rFonts w:cs="Times New Roman"/>
      </w:rPr>
    </w:lvl>
  </w:abstractNum>
  <w:abstractNum w:abstractNumId="5">
    <w:nsid w:val="06C73CC1"/>
    <w:multiLevelType w:val="hybridMultilevel"/>
    <w:tmpl w:val="4DF88A7E"/>
    <w:lvl w:ilvl="0" w:tplc="B66AB836">
      <w:start w:val="1"/>
      <w:numFmt w:val="decimal"/>
      <w:lvlText w:val="图表%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08014C42"/>
    <w:multiLevelType w:val="singleLevel"/>
    <w:tmpl w:val="B4861D4C"/>
    <w:lvl w:ilvl="0">
      <w:start w:val="1"/>
      <w:numFmt w:val="bullet"/>
      <w:pStyle w:val="CoverBullet"/>
      <w:lvlText w:val=""/>
      <w:lvlJc w:val="left"/>
      <w:pPr>
        <w:tabs>
          <w:tab w:val="num" w:pos="360"/>
        </w:tabs>
        <w:ind w:left="360" w:hanging="360"/>
      </w:pPr>
      <w:rPr>
        <w:rFonts w:ascii="Wingdings" w:hAnsi="Wingdings" w:hint="default"/>
        <w:color w:val="FF0000"/>
        <w:sz w:val="20"/>
      </w:rPr>
    </w:lvl>
  </w:abstractNum>
  <w:abstractNum w:abstractNumId="7">
    <w:nsid w:val="09DF4EC0"/>
    <w:multiLevelType w:val="multilevel"/>
    <w:tmpl w:val="CF580844"/>
    <w:lvl w:ilvl="0">
      <w:start w:val="1"/>
      <w:numFmt w:val="decimal"/>
      <w:lvlText w:val="%1."/>
      <w:lvlJc w:val="left"/>
      <w:pPr>
        <w:ind w:left="3762" w:hanging="360"/>
      </w:pPr>
      <w:rPr>
        <w:rFonts w:cs="Times New Roman" w:hint="default"/>
      </w:rPr>
    </w:lvl>
    <w:lvl w:ilvl="1">
      <w:start w:val="1"/>
      <w:numFmt w:val="decimal"/>
      <w:lvlText w:val="3.%2"/>
      <w:lvlJc w:val="left"/>
      <w:pPr>
        <w:ind w:left="3777" w:hanging="375"/>
      </w:pPr>
      <w:rPr>
        <w:rFonts w:cs="Times New Roman" w:hint="eastAsia"/>
      </w:rPr>
    </w:lvl>
    <w:lvl w:ilvl="2">
      <w:start w:val="1"/>
      <w:numFmt w:val="decimal"/>
      <w:isLgl/>
      <w:lvlText w:val="%1.%2.%3"/>
      <w:lvlJc w:val="left"/>
      <w:pPr>
        <w:ind w:left="4122" w:hanging="720"/>
      </w:pPr>
      <w:rPr>
        <w:rFonts w:cs="Times New Roman" w:hint="default"/>
      </w:rPr>
    </w:lvl>
    <w:lvl w:ilvl="3">
      <w:start w:val="1"/>
      <w:numFmt w:val="decimal"/>
      <w:isLgl/>
      <w:lvlText w:val="%1.%2.%3.%4"/>
      <w:lvlJc w:val="left"/>
      <w:pPr>
        <w:ind w:left="4122" w:hanging="720"/>
      </w:pPr>
      <w:rPr>
        <w:rFonts w:cs="Times New Roman" w:hint="default"/>
      </w:rPr>
    </w:lvl>
    <w:lvl w:ilvl="4">
      <w:start w:val="1"/>
      <w:numFmt w:val="decimal"/>
      <w:isLgl/>
      <w:lvlText w:val="%1.%2.%3.%4.%5"/>
      <w:lvlJc w:val="left"/>
      <w:pPr>
        <w:ind w:left="4482" w:hanging="1080"/>
      </w:pPr>
      <w:rPr>
        <w:rFonts w:cs="Times New Roman" w:hint="default"/>
      </w:rPr>
    </w:lvl>
    <w:lvl w:ilvl="5">
      <w:start w:val="1"/>
      <w:numFmt w:val="decimal"/>
      <w:isLgl/>
      <w:lvlText w:val="%1.%2.%3.%4.%5.%6"/>
      <w:lvlJc w:val="left"/>
      <w:pPr>
        <w:ind w:left="4482"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4842" w:hanging="1440"/>
      </w:pPr>
      <w:rPr>
        <w:rFonts w:cs="Times New Roman" w:hint="default"/>
      </w:rPr>
    </w:lvl>
    <w:lvl w:ilvl="8">
      <w:start w:val="1"/>
      <w:numFmt w:val="decimal"/>
      <w:isLgl/>
      <w:lvlText w:val="%1.%2.%3.%4.%5.%6.%7.%8.%9"/>
      <w:lvlJc w:val="left"/>
      <w:pPr>
        <w:ind w:left="5202" w:hanging="1800"/>
      </w:pPr>
      <w:rPr>
        <w:rFonts w:cs="Times New Roman" w:hint="default"/>
      </w:rPr>
    </w:lvl>
  </w:abstractNum>
  <w:abstractNum w:abstractNumId="8">
    <w:nsid w:val="0D47044C"/>
    <w:multiLevelType w:val="hybridMultilevel"/>
    <w:tmpl w:val="2CBEFA5E"/>
    <w:lvl w:ilvl="0" w:tplc="9FF899F2">
      <w:start w:val="1"/>
      <w:numFmt w:val="decimal"/>
      <w:lvlText w:val="图%1: "/>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0E6D1539"/>
    <w:multiLevelType w:val="hybridMultilevel"/>
    <w:tmpl w:val="A5B0DDC2"/>
    <w:lvl w:ilvl="0" w:tplc="ABCEB1DE">
      <w:start w:val="1"/>
      <w:numFmt w:val="decimal"/>
      <w:lvlText w:val="图表%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17EC79D4"/>
    <w:multiLevelType w:val="hybridMultilevel"/>
    <w:tmpl w:val="083E9AAC"/>
    <w:lvl w:ilvl="0" w:tplc="1CA2F144">
      <w:start w:val="1"/>
      <w:numFmt w:val="decimal"/>
      <w:lvlText w:val="图%1: "/>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19840383"/>
    <w:multiLevelType w:val="hybridMultilevel"/>
    <w:tmpl w:val="B1A6B796"/>
    <w:lvl w:ilvl="0" w:tplc="B66AB836">
      <w:start w:val="1"/>
      <w:numFmt w:val="decimal"/>
      <w:lvlText w:val="图表%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1D7E1133"/>
    <w:multiLevelType w:val="hybridMultilevel"/>
    <w:tmpl w:val="10226D4A"/>
    <w:lvl w:ilvl="0" w:tplc="DA50E6DA">
      <w:start w:val="1"/>
      <w:numFmt w:val="decimal"/>
      <w:lvlText w:val="图%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21945503"/>
    <w:multiLevelType w:val="hybridMultilevel"/>
    <w:tmpl w:val="1C043CF0"/>
    <w:lvl w:ilvl="0" w:tplc="78BC516E">
      <w:start w:val="1"/>
      <w:numFmt w:val="decimal"/>
      <w:lvlText w:val="2.2.%1"/>
      <w:lvlJc w:val="left"/>
      <w:pPr>
        <w:ind w:left="3822" w:hanging="420"/>
      </w:pPr>
      <w:rPr>
        <w:rFonts w:cs="Times New Roman" w:hint="eastAsia"/>
      </w:rPr>
    </w:lvl>
    <w:lvl w:ilvl="1" w:tplc="04090019" w:tentative="1">
      <w:start w:val="1"/>
      <w:numFmt w:val="lowerLetter"/>
      <w:lvlText w:val="%2)"/>
      <w:lvlJc w:val="left"/>
      <w:pPr>
        <w:ind w:left="4242" w:hanging="420"/>
      </w:pPr>
      <w:rPr>
        <w:rFonts w:cs="Times New Roman"/>
      </w:rPr>
    </w:lvl>
    <w:lvl w:ilvl="2" w:tplc="0409001B" w:tentative="1">
      <w:start w:val="1"/>
      <w:numFmt w:val="lowerRoman"/>
      <w:lvlText w:val="%3."/>
      <w:lvlJc w:val="right"/>
      <w:pPr>
        <w:ind w:left="4662" w:hanging="420"/>
      </w:pPr>
      <w:rPr>
        <w:rFonts w:cs="Times New Roman"/>
      </w:rPr>
    </w:lvl>
    <w:lvl w:ilvl="3" w:tplc="0409000F" w:tentative="1">
      <w:start w:val="1"/>
      <w:numFmt w:val="decimal"/>
      <w:lvlText w:val="%4."/>
      <w:lvlJc w:val="left"/>
      <w:pPr>
        <w:ind w:left="5082" w:hanging="420"/>
      </w:pPr>
      <w:rPr>
        <w:rFonts w:cs="Times New Roman"/>
      </w:rPr>
    </w:lvl>
    <w:lvl w:ilvl="4" w:tplc="04090019" w:tentative="1">
      <w:start w:val="1"/>
      <w:numFmt w:val="lowerLetter"/>
      <w:lvlText w:val="%5)"/>
      <w:lvlJc w:val="left"/>
      <w:pPr>
        <w:ind w:left="5502" w:hanging="420"/>
      </w:pPr>
      <w:rPr>
        <w:rFonts w:cs="Times New Roman"/>
      </w:rPr>
    </w:lvl>
    <w:lvl w:ilvl="5" w:tplc="0409001B" w:tentative="1">
      <w:start w:val="1"/>
      <w:numFmt w:val="lowerRoman"/>
      <w:lvlText w:val="%6."/>
      <w:lvlJc w:val="right"/>
      <w:pPr>
        <w:ind w:left="5922" w:hanging="420"/>
      </w:pPr>
      <w:rPr>
        <w:rFonts w:cs="Times New Roman"/>
      </w:rPr>
    </w:lvl>
    <w:lvl w:ilvl="6" w:tplc="0409000F" w:tentative="1">
      <w:start w:val="1"/>
      <w:numFmt w:val="decimal"/>
      <w:lvlText w:val="%7."/>
      <w:lvlJc w:val="left"/>
      <w:pPr>
        <w:ind w:left="6342" w:hanging="420"/>
      </w:pPr>
      <w:rPr>
        <w:rFonts w:cs="Times New Roman"/>
      </w:rPr>
    </w:lvl>
    <w:lvl w:ilvl="7" w:tplc="04090019" w:tentative="1">
      <w:start w:val="1"/>
      <w:numFmt w:val="lowerLetter"/>
      <w:lvlText w:val="%8)"/>
      <w:lvlJc w:val="left"/>
      <w:pPr>
        <w:ind w:left="6762" w:hanging="420"/>
      </w:pPr>
      <w:rPr>
        <w:rFonts w:cs="Times New Roman"/>
      </w:rPr>
    </w:lvl>
    <w:lvl w:ilvl="8" w:tplc="0409001B" w:tentative="1">
      <w:start w:val="1"/>
      <w:numFmt w:val="lowerRoman"/>
      <w:lvlText w:val="%9."/>
      <w:lvlJc w:val="right"/>
      <w:pPr>
        <w:ind w:left="7182" w:hanging="420"/>
      </w:pPr>
      <w:rPr>
        <w:rFonts w:cs="Times New Roman"/>
      </w:rPr>
    </w:lvl>
  </w:abstractNum>
  <w:abstractNum w:abstractNumId="14">
    <w:nsid w:val="2C784547"/>
    <w:multiLevelType w:val="hybridMultilevel"/>
    <w:tmpl w:val="ED660C42"/>
    <w:lvl w:ilvl="0" w:tplc="1CA2F144">
      <w:start w:val="1"/>
      <w:numFmt w:val="decimal"/>
      <w:lvlText w:val="图%1: "/>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2DD50D55"/>
    <w:multiLevelType w:val="hybridMultilevel"/>
    <w:tmpl w:val="73B667B4"/>
    <w:lvl w:ilvl="0" w:tplc="9AF4EA26">
      <w:start w:val="1"/>
      <w:numFmt w:val="decimal"/>
      <w:lvlText w:val="图表%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2EAF1F13"/>
    <w:multiLevelType w:val="multilevel"/>
    <w:tmpl w:val="8DD00A0E"/>
    <w:lvl w:ilvl="0">
      <w:start w:val="1"/>
      <w:numFmt w:val="decimal"/>
      <w:lvlText w:val="%1."/>
      <w:lvlJc w:val="left"/>
      <w:pPr>
        <w:ind w:left="3762" w:hanging="360"/>
      </w:pPr>
      <w:rPr>
        <w:rFonts w:cs="Times New Roman" w:hint="default"/>
      </w:rPr>
    </w:lvl>
    <w:lvl w:ilvl="1">
      <w:start w:val="1"/>
      <w:numFmt w:val="decimal"/>
      <w:lvlText w:val="1.%2"/>
      <w:lvlJc w:val="left"/>
      <w:pPr>
        <w:ind w:left="3777" w:hanging="375"/>
      </w:pPr>
      <w:rPr>
        <w:rFonts w:cs="Times New Roman" w:hint="eastAsia"/>
      </w:rPr>
    </w:lvl>
    <w:lvl w:ilvl="2">
      <w:start w:val="1"/>
      <w:numFmt w:val="decimal"/>
      <w:lvlText w:val="2.2.%3"/>
      <w:lvlJc w:val="left"/>
      <w:pPr>
        <w:ind w:left="4122" w:hanging="720"/>
      </w:pPr>
      <w:rPr>
        <w:rFonts w:cs="Times New Roman" w:hint="eastAsia"/>
      </w:rPr>
    </w:lvl>
    <w:lvl w:ilvl="3">
      <w:start w:val="1"/>
      <w:numFmt w:val="decimal"/>
      <w:isLgl/>
      <w:lvlText w:val="%1.%2.%3.%4"/>
      <w:lvlJc w:val="left"/>
      <w:pPr>
        <w:ind w:left="4122" w:hanging="720"/>
      </w:pPr>
      <w:rPr>
        <w:rFonts w:cs="Times New Roman" w:hint="default"/>
      </w:rPr>
    </w:lvl>
    <w:lvl w:ilvl="4">
      <w:start w:val="1"/>
      <w:numFmt w:val="decimal"/>
      <w:isLgl/>
      <w:lvlText w:val="%1.%2.%3.%4.%5"/>
      <w:lvlJc w:val="left"/>
      <w:pPr>
        <w:ind w:left="4482" w:hanging="1080"/>
      </w:pPr>
      <w:rPr>
        <w:rFonts w:cs="Times New Roman" w:hint="default"/>
      </w:rPr>
    </w:lvl>
    <w:lvl w:ilvl="5">
      <w:start w:val="1"/>
      <w:numFmt w:val="decimal"/>
      <w:isLgl/>
      <w:lvlText w:val="%1.%2.%3.%4.%5.%6"/>
      <w:lvlJc w:val="left"/>
      <w:pPr>
        <w:ind w:left="4482"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4842" w:hanging="1440"/>
      </w:pPr>
      <w:rPr>
        <w:rFonts w:cs="Times New Roman" w:hint="default"/>
      </w:rPr>
    </w:lvl>
    <w:lvl w:ilvl="8">
      <w:start w:val="1"/>
      <w:numFmt w:val="decimal"/>
      <w:isLgl/>
      <w:lvlText w:val="%1.%2.%3.%4.%5.%6.%7.%8.%9"/>
      <w:lvlJc w:val="left"/>
      <w:pPr>
        <w:ind w:left="5202" w:hanging="1800"/>
      </w:pPr>
      <w:rPr>
        <w:rFonts w:cs="Times New Roman" w:hint="default"/>
      </w:rPr>
    </w:lvl>
  </w:abstractNum>
  <w:abstractNum w:abstractNumId="17">
    <w:nsid w:val="303816B0"/>
    <w:multiLevelType w:val="hybridMultilevel"/>
    <w:tmpl w:val="759695C0"/>
    <w:lvl w:ilvl="0" w:tplc="0DD86FF8">
      <w:start w:val="1"/>
      <w:numFmt w:val="decimal"/>
      <w:lvlText w:val="1.2.%1"/>
      <w:lvlJc w:val="left"/>
      <w:pPr>
        <w:ind w:left="3822" w:hanging="420"/>
      </w:pPr>
      <w:rPr>
        <w:rFonts w:cs="Times New Roman" w:hint="eastAsia"/>
      </w:rPr>
    </w:lvl>
    <w:lvl w:ilvl="1" w:tplc="04090019" w:tentative="1">
      <w:start w:val="1"/>
      <w:numFmt w:val="lowerLetter"/>
      <w:lvlText w:val="%2)"/>
      <w:lvlJc w:val="left"/>
      <w:pPr>
        <w:ind w:left="4242" w:hanging="420"/>
      </w:pPr>
      <w:rPr>
        <w:rFonts w:cs="Times New Roman"/>
      </w:rPr>
    </w:lvl>
    <w:lvl w:ilvl="2" w:tplc="0409001B" w:tentative="1">
      <w:start w:val="1"/>
      <w:numFmt w:val="lowerRoman"/>
      <w:lvlText w:val="%3."/>
      <w:lvlJc w:val="right"/>
      <w:pPr>
        <w:ind w:left="4662" w:hanging="420"/>
      </w:pPr>
      <w:rPr>
        <w:rFonts w:cs="Times New Roman"/>
      </w:rPr>
    </w:lvl>
    <w:lvl w:ilvl="3" w:tplc="0409000F" w:tentative="1">
      <w:start w:val="1"/>
      <w:numFmt w:val="decimal"/>
      <w:lvlText w:val="%4."/>
      <w:lvlJc w:val="left"/>
      <w:pPr>
        <w:ind w:left="5082" w:hanging="420"/>
      </w:pPr>
      <w:rPr>
        <w:rFonts w:cs="Times New Roman"/>
      </w:rPr>
    </w:lvl>
    <w:lvl w:ilvl="4" w:tplc="04090019" w:tentative="1">
      <w:start w:val="1"/>
      <w:numFmt w:val="lowerLetter"/>
      <w:lvlText w:val="%5)"/>
      <w:lvlJc w:val="left"/>
      <w:pPr>
        <w:ind w:left="5502" w:hanging="420"/>
      </w:pPr>
      <w:rPr>
        <w:rFonts w:cs="Times New Roman"/>
      </w:rPr>
    </w:lvl>
    <w:lvl w:ilvl="5" w:tplc="0409001B" w:tentative="1">
      <w:start w:val="1"/>
      <w:numFmt w:val="lowerRoman"/>
      <w:lvlText w:val="%6."/>
      <w:lvlJc w:val="right"/>
      <w:pPr>
        <w:ind w:left="5922" w:hanging="420"/>
      </w:pPr>
      <w:rPr>
        <w:rFonts w:cs="Times New Roman"/>
      </w:rPr>
    </w:lvl>
    <w:lvl w:ilvl="6" w:tplc="0409000F" w:tentative="1">
      <w:start w:val="1"/>
      <w:numFmt w:val="decimal"/>
      <w:lvlText w:val="%7."/>
      <w:lvlJc w:val="left"/>
      <w:pPr>
        <w:ind w:left="6342" w:hanging="420"/>
      </w:pPr>
      <w:rPr>
        <w:rFonts w:cs="Times New Roman"/>
      </w:rPr>
    </w:lvl>
    <w:lvl w:ilvl="7" w:tplc="04090019" w:tentative="1">
      <w:start w:val="1"/>
      <w:numFmt w:val="lowerLetter"/>
      <w:lvlText w:val="%8)"/>
      <w:lvlJc w:val="left"/>
      <w:pPr>
        <w:ind w:left="6762" w:hanging="420"/>
      </w:pPr>
      <w:rPr>
        <w:rFonts w:cs="Times New Roman"/>
      </w:rPr>
    </w:lvl>
    <w:lvl w:ilvl="8" w:tplc="0409001B" w:tentative="1">
      <w:start w:val="1"/>
      <w:numFmt w:val="lowerRoman"/>
      <w:lvlText w:val="%9."/>
      <w:lvlJc w:val="right"/>
      <w:pPr>
        <w:ind w:left="7182" w:hanging="420"/>
      </w:pPr>
      <w:rPr>
        <w:rFonts w:cs="Times New Roman"/>
      </w:rPr>
    </w:lvl>
  </w:abstractNum>
  <w:abstractNum w:abstractNumId="18">
    <w:nsid w:val="3333640C"/>
    <w:multiLevelType w:val="hybridMultilevel"/>
    <w:tmpl w:val="BC3257FE"/>
    <w:lvl w:ilvl="0" w:tplc="9FF899F2">
      <w:start w:val="1"/>
      <w:numFmt w:val="decimal"/>
      <w:lvlText w:val="图%1: "/>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4892F88"/>
    <w:multiLevelType w:val="hybridMultilevel"/>
    <w:tmpl w:val="A52C3286"/>
    <w:lvl w:ilvl="0" w:tplc="B66AB836">
      <w:start w:val="1"/>
      <w:numFmt w:val="decimal"/>
      <w:lvlText w:val="图表%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96760A4"/>
    <w:multiLevelType w:val="hybridMultilevel"/>
    <w:tmpl w:val="8AB82458"/>
    <w:lvl w:ilvl="0" w:tplc="69DA511E">
      <w:start w:val="1"/>
      <w:numFmt w:val="decimal"/>
      <w:lvlText w:val="2.1.%1"/>
      <w:lvlJc w:val="left"/>
      <w:pPr>
        <w:ind w:left="3822" w:hanging="420"/>
      </w:pPr>
      <w:rPr>
        <w:rFonts w:cs="Times New Roman" w:hint="eastAsia"/>
      </w:rPr>
    </w:lvl>
    <w:lvl w:ilvl="1" w:tplc="04090019" w:tentative="1">
      <w:start w:val="1"/>
      <w:numFmt w:val="lowerLetter"/>
      <w:lvlText w:val="%2)"/>
      <w:lvlJc w:val="left"/>
      <w:pPr>
        <w:ind w:left="4242" w:hanging="420"/>
      </w:pPr>
      <w:rPr>
        <w:rFonts w:cs="Times New Roman"/>
      </w:rPr>
    </w:lvl>
    <w:lvl w:ilvl="2" w:tplc="0409001B" w:tentative="1">
      <w:start w:val="1"/>
      <w:numFmt w:val="lowerRoman"/>
      <w:lvlText w:val="%3."/>
      <w:lvlJc w:val="right"/>
      <w:pPr>
        <w:ind w:left="4662" w:hanging="420"/>
      </w:pPr>
      <w:rPr>
        <w:rFonts w:cs="Times New Roman"/>
      </w:rPr>
    </w:lvl>
    <w:lvl w:ilvl="3" w:tplc="0409000F" w:tentative="1">
      <w:start w:val="1"/>
      <w:numFmt w:val="decimal"/>
      <w:lvlText w:val="%4."/>
      <w:lvlJc w:val="left"/>
      <w:pPr>
        <w:ind w:left="5082" w:hanging="420"/>
      </w:pPr>
      <w:rPr>
        <w:rFonts w:cs="Times New Roman"/>
      </w:rPr>
    </w:lvl>
    <w:lvl w:ilvl="4" w:tplc="04090019" w:tentative="1">
      <w:start w:val="1"/>
      <w:numFmt w:val="lowerLetter"/>
      <w:lvlText w:val="%5)"/>
      <w:lvlJc w:val="left"/>
      <w:pPr>
        <w:ind w:left="5502" w:hanging="420"/>
      </w:pPr>
      <w:rPr>
        <w:rFonts w:cs="Times New Roman"/>
      </w:rPr>
    </w:lvl>
    <w:lvl w:ilvl="5" w:tplc="0409001B" w:tentative="1">
      <w:start w:val="1"/>
      <w:numFmt w:val="lowerRoman"/>
      <w:lvlText w:val="%6."/>
      <w:lvlJc w:val="right"/>
      <w:pPr>
        <w:ind w:left="5922" w:hanging="420"/>
      </w:pPr>
      <w:rPr>
        <w:rFonts w:cs="Times New Roman"/>
      </w:rPr>
    </w:lvl>
    <w:lvl w:ilvl="6" w:tplc="0409000F" w:tentative="1">
      <w:start w:val="1"/>
      <w:numFmt w:val="decimal"/>
      <w:lvlText w:val="%7."/>
      <w:lvlJc w:val="left"/>
      <w:pPr>
        <w:ind w:left="6342" w:hanging="420"/>
      </w:pPr>
      <w:rPr>
        <w:rFonts w:cs="Times New Roman"/>
      </w:rPr>
    </w:lvl>
    <w:lvl w:ilvl="7" w:tplc="04090019" w:tentative="1">
      <w:start w:val="1"/>
      <w:numFmt w:val="lowerLetter"/>
      <w:lvlText w:val="%8)"/>
      <w:lvlJc w:val="left"/>
      <w:pPr>
        <w:ind w:left="6762" w:hanging="420"/>
      </w:pPr>
      <w:rPr>
        <w:rFonts w:cs="Times New Roman"/>
      </w:rPr>
    </w:lvl>
    <w:lvl w:ilvl="8" w:tplc="0409001B" w:tentative="1">
      <w:start w:val="1"/>
      <w:numFmt w:val="lowerRoman"/>
      <w:lvlText w:val="%9."/>
      <w:lvlJc w:val="right"/>
      <w:pPr>
        <w:ind w:left="7182" w:hanging="420"/>
      </w:pPr>
      <w:rPr>
        <w:rFonts w:cs="Times New Roman"/>
      </w:rPr>
    </w:lvl>
  </w:abstractNum>
  <w:abstractNum w:abstractNumId="21">
    <w:nsid w:val="3BF01D0A"/>
    <w:multiLevelType w:val="hybridMultilevel"/>
    <w:tmpl w:val="7D14D796"/>
    <w:lvl w:ilvl="0" w:tplc="9AF4EA26">
      <w:start w:val="1"/>
      <w:numFmt w:val="decimal"/>
      <w:lvlText w:val="图表%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42794E8A"/>
    <w:multiLevelType w:val="hybridMultilevel"/>
    <w:tmpl w:val="6E18EA2E"/>
    <w:lvl w:ilvl="0" w:tplc="9FF899F2">
      <w:start w:val="1"/>
      <w:numFmt w:val="decimal"/>
      <w:lvlText w:val="图%1: "/>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454E75DE"/>
    <w:multiLevelType w:val="hybridMultilevel"/>
    <w:tmpl w:val="FF52AFA4"/>
    <w:lvl w:ilvl="0" w:tplc="9FF899F2">
      <w:start w:val="1"/>
      <w:numFmt w:val="decimal"/>
      <w:lvlText w:val="图%1: "/>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49C37A22"/>
    <w:multiLevelType w:val="hybridMultilevel"/>
    <w:tmpl w:val="E7962530"/>
    <w:lvl w:ilvl="0" w:tplc="0409000F">
      <w:start w:val="1"/>
      <w:numFmt w:val="decimal"/>
      <w:lvlText w:val="%1."/>
      <w:lvlJc w:val="left"/>
      <w:pPr>
        <w:ind w:left="3822" w:hanging="420"/>
      </w:pPr>
      <w:rPr>
        <w:rFonts w:cs="Times New Roman"/>
      </w:rPr>
    </w:lvl>
    <w:lvl w:ilvl="1" w:tplc="04090019" w:tentative="1">
      <w:start w:val="1"/>
      <w:numFmt w:val="lowerLetter"/>
      <w:lvlText w:val="%2)"/>
      <w:lvlJc w:val="left"/>
      <w:pPr>
        <w:ind w:left="4242" w:hanging="420"/>
      </w:pPr>
      <w:rPr>
        <w:rFonts w:cs="Times New Roman"/>
      </w:rPr>
    </w:lvl>
    <w:lvl w:ilvl="2" w:tplc="0409001B" w:tentative="1">
      <w:start w:val="1"/>
      <w:numFmt w:val="lowerRoman"/>
      <w:lvlText w:val="%3."/>
      <w:lvlJc w:val="right"/>
      <w:pPr>
        <w:ind w:left="4662" w:hanging="420"/>
      </w:pPr>
      <w:rPr>
        <w:rFonts w:cs="Times New Roman"/>
      </w:rPr>
    </w:lvl>
    <w:lvl w:ilvl="3" w:tplc="0409000F" w:tentative="1">
      <w:start w:val="1"/>
      <w:numFmt w:val="decimal"/>
      <w:lvlText w:val="%4."/>
      <w:lvlJc w:val="left"/>
      <w:pPr>
        <w:ind w:left="5082" w:hanging="420"/>
      </w:pPr>
      <w:rPr>
        <w:rFonts w:cs="Times New Roman"/>
      </w:rPr>
    </w:lvl>
    <w:lvl w:ilvl="4" w:tplc="04090019" w:tentative="1">
      <w:start w:val="1"/>
      <w:numFmt w:val="lowerLetter"/>
      <w:lvlText w:val="%5)"/>
      <w:lvlJc w:val="left"/>
      <w:pPr>
        <w:ind w:left="5502" w:hanging="420"/>
      </w:pPr>
      <w:rPr>
        <w:rFonts w:cs="Times New Roman"/>
      </w:rPr>
    </w:lvl>
    <w:lvl w:ilvl="5" w:tplc="0409001B" w:tentative="1">
      <w:start w:val="1"/>
      <w:numFmt w:val="lowerRoman"/>
      <w:lvlText w:val="%6."/>
      <w:lvlJc w:val="right"/>
      <w:pPr>
        <w:ind w:left="5922" w:hanging="420"/>
      </w:pPr>
      <w:rPr>
        <w:rFonts w:cs="Times New Roman"/>
      </w:rPr>
    </w:lvl>
    <w:lvl w:ilvl="6" w:tplc="0409000F" w:tentative="1">
      <w:start w:val="1"/>
      <w:numFmt w:val="decimal"/>
      <w:lvlText w:val="%7."/>
      <w:lvlJc w:val="left"/>
      <w:pPr>
        <w:ind w:left="6342" w:hanging="420"/>
      </w:pPr>
      <w:rPr>
        <w:rFonts w:cs="Times New Roman"/>
      </w:rPr>
    </w:lvl>
    <w:lvl w:ilvl="7" w:tplc="04090019" w:tentative="1">
      <w:start w:val="1"/>
      <w:numFmt w:val="lowerLetter"/>
      <w:lvlText w:val="%8)"/>
      <w:lvlJc w:val="left"/>
      <w:pPr>
        <w:ind w:left="6762" w:hanging="420"/>
      </w:pPr>
      <w:rPr>
        <w:rFonts w:cs="Times New Roman"/>
      </w:rPr>
    </w:lvl>
    <w:lvl w:ilvl="8" w:tplc="0409001B" w:tentative="1">
      <w:start w:val="1"/>
      <w:numFmt w:val="lowerRoman"/>
      <w:lvlText w:val="%9."/>
      <w:lvlJc w:val="right"/>
      <w:pPr>
        <w:ind w:left="7182" w:hanging="420"/>
      </w:pPr>
      <w:rPr>
        <w:rFonts w:cs="Times New Roman"/>
      </w:rPr>
    </w:lvl>
  </w:abstractNum>
  <w:abstractNum w:abstractNumId="25">
    <w:nsid w:val="4FC323E0"/>
    <w:multiLevelType w:val="hybridMultilevel"/>
    <w:tmpl w:val="E84E8C6A"/>
    <w:lvl w:ilvl="0" w:tplc="9FF899F2">
      <w:start w:val="1"/>
      <w:numFmt w:val="decimal"/>
      <w:lvlText w:val="图%1: "/>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51946F22"/>
    <w:multiLevelType w:val="hybridMultilevel"/>
    <w:tmpl w:val="A3F09608"/>
    <w:lvl w:ilvl="0" w:tplc="69DA511E">
      <w:start w:val="1"/>
      <w:numFmt w:val="decimal"/>
      <w:lvlText w:val="2.1.%1"/>
      <w:lvlJc w:val="left"/>
      <w:pPr>
        <w:ind w:left="3822" w:hanging="420"/>
      </w:pPr>
      <w:rPr>
        <w:rFonts w:cs="Times New Roman" w:hint="eastAsia"/>
      </w:rPr>
    </w:lvl>
    <w:lvl w:ilvl="1" w:tplc="04090019" w:tentative="1">
      <w:start w:val="1"/>
      <w:numFmt w:val="lowerLetter"/>
      <w:lvlText w:val="%2)"/>
      <w:lvlJc w:val="left"/>
      <w:pPr>
        <w:ind w:left="4242" w:hanging="420"/>
      </w:pPr>
      <w:rPr>
        <w:rFonts w:cs="Times New Roman"/>
      </w:rPr>
    </w:lvl>
    <w:lvl w:ilvl="2" w:tplc="0409001B" w:tentative="1">
      <w:start w:val="1"/>
      <w:numFmt w:val="lowerRoman"/>
      <w:lvlText w:val="%3."/>
      <w:lvlJc w:val="right"/>
      <w:pPr>
        <w:ind w:left="4662" w:hanging="420"/>
      </w:pPr>
      <w:rPr>
        <w:rFonts w:cs="Times New Roman"/>
      </w:rPr>
    </w:lvl>
    <w:lvl w:ilvl="3" w:tplc="0409000F" w:tentative="1">
      <w:start w:val="1"/>
      <w:numFmt w:val="decimal"/>
      <w:lvlText w:val="%4."/>
      <w:lvlJc w:val="left"/>
      <w:pPr>
        <w:ind w:left="5082" w:hanging="420"/>
      </w:pPr>
      <w:rPr>
        <w:rFonts w:cs="Times New Roman"/>
      </w:rPr>
    </w:lvl>
    <w:lvl w:ilvl="4" w:tplc="04090019" w:tentative="1">
      <w:start w:val="1"/>
      <w:numFmt w:val="lowerLetter"/>
      <w:lvlText w:val="%5)"/>
      <w:lvlJc w:val="left"/>
      <w:pPr>
        <w:ind w:left="5502" w:hanging="420"/>
      </w:pPr>
      <w:rPr>
        <w:rFonts w:cs="Times New Roman"/>
      </w:rPr>
    </w:lvl>
    <w:lvl w:ilvl="5" w:tplc="0409001B" w:tentative="1">
      <w:start w:val="1"/>
      <w:numFmt w:val="lowerRoman"/>
      <w:lvlText w:val="%6."/>
      <w:lvlJc w:val="right"/>
      <w:pPr>
        <w:ind w:left="5922" w:hanging="420"/>
      </w:pPr>
      <w:rPr>
        <w:rFonts w:cs="Times New Roman"/>
      </w:rPr>
    </w:lvl>
    <w:lvl w:ilvl="6" w:tplc="0409000F" w:tentative="1">
      <w:start w:val="1"/>
      <w:numFmt w:val="decimal"/>
      <w:lvlText w:val="%7."/>
      <w:lvlJc w:val="left"/>
      <w:pPr>
        <w:ind w:left="6342" w:hanging="420"/>
      </w:pPr>
      <w:rPr>
        <w:rFonts w:cs="Times New Roman"/>
      </w:rPr>
    </w:lvl>
    <w:lvl w:ilvl="7" w:tplc="04090019" w:tentative="1">
      <w:start w:val="1"/>
      <w:numFmt w:val="lowerLetter"/>
      <w:lvlText w:val="%8)"/>
      <w:lvlJc w:val="left"/>
      <w:pPr>
        <w:ind w:left="6762" w:hanging="420"/>
      </w:pPr>
      <w:rPr>
        <w:rFonts w:cs="Times New Roman"/>
      </w:rPr>
    </w:lvl>
    <w:lvl w:ilvl="8" w:tplc="0409001B" w:tentative="1">
      <w:start w:val="1"/>
      <w:numFmt w:val="lowerRoman"/>
      <w:lvlText w:val="%9."/>
      <w:lvlJc w:val="right"/>
      <w:pPr>
        <w:ind w:left="7182" w:hanging="420"/>
      </w:pPr>
      <w:rPr>
        <w:rFonts w:cs="Times New Roman"/>
      </w:rPr>
    </w:lvl>
  </w:abstractNum>
  <w:abstractNum w:abstractNumId="27">
    <w:nsid w:val="58F44759"/>
    <w:multiLevelType w:val="hybridMultilevel"/>
    <w:tmpl w:val="B24EFE60"/>
    <w:lvl w:ilvl="0" w:tplc="4D1232F4">
      <w:start w:val="1"/>
      <w:numFmt w:val="decimal"/>
      <w:lvlText w:val="图表%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612F18CB"/>
    <w:multiLevelType w:val="hybridMultilevel"/>
    <w:tmpl w:val="D2209954"/>
    <w:lvl w:ilvl="0" w:tplc="29424C7C">
      <w:start w:val="1"/>
      <w:numFmt w:val="decimal"/>
      <w:lvlText w:val="表%1: "/>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636C7438"/>
    <w:multiLevelType w:val="hybridMultilevel"/>
    <w:tmpl w:val="C53AEC70"/>
    <w:lvl w:ilvl="0" w:tplc="9FF899F2">
      <w:start w:val="1"/>
      <w:numFmt w:val="decimal"/>
      <w:lvlText w:val="图%1: "/>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64461BD0"/>
    <w:multiLevelType w:val="hybridMultilevel"/>
    <w:tmpl w:val="6380B88C"/>
    <w:lvl w:ilvl="0" w:tplc="DA50E6DA">
      <w:start w:val="1"/>
      <w:numFmt w:val="decimal"/>
      <w:lvlText w:val="图%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66145FDE"/>
    <w:multiLevelType w:val="singleLevel"/>
    <w:tmpl w:val="918C41C0"/>
    <w:lvl w:ilvl="0">
      <w:start w:val="1"/>
      <w:numFmt w:val="bullet"/>
      <w:pStyle w:val="BulletCoverpage"/>
      <w:lvlText w:val=""/>
      <w:lvlJc w:val="left"/>
      <w:pPr>
        <w:tabs>
          <w:tab w:val="num" w:pos="0"/>
        </w:tabs>
        <w:ind w:left="227" w:hanging="227"/>
      </w:pPr>
      <w:rPr>
        <w:rFonts w:ascii="Monotype Sorts" w:hAnsi="Monotype Sorts" w:hint="default"/>
        <w:color w:val="FF0000"/>
        <w:sz w:val="16"/>
      </w:rPr>
    </w:lvl>
  </w:abstractNum>
  <w:abstractNum w:abstractNumId="32">
    <w:nsid w:val="6CD456D7"/>
    <w:multiLevelType w:val="hybridMultilevel"/>
    <w:tmpl w:val="6FAA5CC8"/>
    <w:lvl w:ilvl="0" w:tplc="B66AB836">
      <w:start w:val="1"/>
      <w:numFmt w:val="decimal"/>
      <w:lvlText w:val="图表%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6EAD23F7"/>
    <w:multiLevelType w:val="hybridMultilevel"/>
    <w:tmpl w:val="F91420E4"/>
    <w:lvl w:ilvl="0" w:tplc="DA50E6DA">
      <w:start w:val="1"/>
      <w:numFmt w:val="decimal"/>
      <w:lvlText w:val="图%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706F214E"/>
    <w:multiLevelType w:val="hybridMultilevel"/>
    <w:tmpl w:val="C8CE40F4"/>
    <w:lvl w:ilvl="0" w:tplc="78BC516E">
      <w:start w:val="1"/>
      <w:numFmt w:val="decimal"/>
      <w:lvlText w:val="2.2.%1"/>
      <w:lvlJc w:val="left"/>
      <w:pPr>
        <w:ind w:left="3822" w:hanging="420"/>
      </w:pPr>
      <w:rPr>
        <w:rFonts w:cs="Times New Roman" w:hint="eastAsia"/>
      </w:rPr>
    </w:lvl>
    <w:lvl w:ilvl="1" w:tplc="04090019" w:tentative="1">
      <w:start w:val="1"/>
      <w:numFmt w:val="lowerLetter"/>
      <w:lvlText w:val="%2)"/>
      <w:lvlJc w:val="left"/>
      <w:pPr>
        <w:ind w:left="4242" w:hanging="420"/>
      </w:pPr>
      <w:rPr>
        <w:rFonts w:cs="Times New Roman"/>
      </w:rPr>
    </w:lvl>
    <w:lvl w:ilvl="2" w:tplc="0409001B" w:tentative="1">
      <w:start w:val="1"/>
      <w:numFmt w:val="lowerRoman"/>
      <w:lvlText w:val="%3."/>
      <w:lvlJc w:val="right"/>
      <w:pPr>
        <w:ind w:left="4662" w:hanging="420"/>
      </w:pPr>
      <w:rPr>
        <w:rFonts w:cs="Times New Roman"/>
      </w:rPr>
    </w:lvl>
    <w:lvl w:ilvl="3" w:tplc="0409000F" w:tentative="1">
      <w:start w:val="1"/>
      <w:numFmt w:val="decimal"/>
      <w:lvlText w:val="%4."/>
      <w:lvlJc w:val="left"/>
      <w:pPr>
        <w:ind w:left="5082" w:hanging="420"/>
      </w:pPr>
      <w:rPr>
        <w:rFonts w:cs="Times New Roman"/>
      </w:rPr>
    </w:lvl>
    <w:lvl w:ilvl="4" w:tplc="04090019" w:tentative="1">
      <w:start w:val="1"/>
      <w:numFmt w:val="lowerLetter"/>
      <w:lvlText w:val="%5)"/>
      <w:lvlJc w:val="left"/>
      <w:pPr>
        <w:ind w:left="5502" w:hanging="420"/>
      </w:pPr>
      <w:rPr>
        <w:rFonts w:cs="Times New Roman"/>
      </w:rPr>
    </w:lvl>
    <w:lvl w:ilvl="5" w:tplc="0409001B" w:tentative="1">
      <w:start w:val="1"/>
      <w:numFmt w:val="lowerRoman"/>
      <w:lvlText w:val="%6."/>
      <w:lvlJc w:val="right"/>
      <w:pPr>
        <w:ind w:left="5922" w:hanging="420"/>
      </w:pPr>
      <w:rPr>
        <w:rFonts w:cs="Times New Roman"/>
      </w:rPr>
    </w:lvl>
    <w:lvl w:ilvl="6" w:tplc="0409000F" w:tentative="1">
      <w:start w:val="1"/>
      <w:numFmt w:val="decimal"/>
      <w:lvlText w:val="%7."/>
      <w:lvlJc w:val="left"/>
      <w:pPr>
        <w:ind w:left="6342" w:hanging="420"/>
      </w:pPr>
      <w:rPr>
        <w:rFonts w:cs="Times New Roman"/>
      </w:rPr>
    </w:lvl>
    <w:lvl w:ilvl="7" w:tplc="04090019" w:tentative="1">
      <w:start w:val="1"/>
      <w:numFmt w:val="lowerLetter"/>
      <w:lvlText w:val="%8)"/>
      <w:lvlJc w:val="left"/>
      <w:pPr>
        <w:ind w:left="6762" w:hanging="420"/>
      </w:pPr>
      <w:rPr>
        <w:rFonts w:cs="Times New Roman"/>
      </w:rPr>
    </w:lvl>
    <w:lvl w:ilvl="8" w:tplc="0409001B" w:tentative="1">
      <w:start w:val="1"/>
      <w:numFmt w:val="lowerRoman"/>
      <w:lvlText w:val="%9."/>
      <w:lvlJc w:val="right"/>
      <w:pPr>
        <w:ind w:left="7182" w:hanging="420"/>
      </w:pPr>
      <w:rPr>
        <w:rFonts w:cs="Times New Roman"/>
      </w:rPr>
    </w:lvl>
  </w:abstractNum>
  <w:abstractNum w:abstractNumId="35">
    <w:nsid w:val="743C0597"/>
    <w:multiLevelType w:val="hybridMultilevel"/>
    <w:tmpl w:val="48D47ED2"/>
    <w:lvl w:ilvl="0" w:tplc="B66AB836">
      <w:start w:val="1"/>
      <w:numFmt w:val="decimal"/>
      <w:lvlText w:val="图表%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nsid w:val="786636EC"/>
    <w:multiLevelType w:val="hybridMultilevel"/>
    <w:tmpl w:val="8EE67C30"/>
    <w:lvl w:ilvl="0" w:tplc="1CA2F144">
      <w:start w:val="1"/>
      <w:numFmt w:val="decimal"/>
      <w:lvlText w:val="图%1: "/>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7">
    <w:nsid w:val="798377F5"/>
    <w:multiLevelType w:val="hybridMultilevel"/>
    <w:tmpl w:val="86B8E290"/>
    <w:lvl w:ilvl="0" w:tplc="9FF899F2">
      <w:start w:val="1"/>
      <w:numFmt w:val="decimal"/>
      <w:lvlText w:val="图%1: "/>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1"/>
  </w:num>
  <w:num w:numId="2">
    <w:abstractNumId w:val="6"/>
  </w:num>
  <w:num w:numId="3">
    <w:abstractNumId w:val="16"/>
  </w:num>
  <w:num w:numId="4">
    <w:abstractNumId w:val="17"/>
  </w:num>
  <w:num w:numId="5">
    <w:abstractNumId w:val="26"/>
  </w:num>
  <w:num w:numId="6">
    <w:abstractNumId w:val="7"/>
  </w:num>
  <w:num w:numId="7">
    <w:abstractNumId w:val="4"/>
  </w:num>
  <w:num w:numId="8">
    <w:abstractNumId w:val="1"/>
  </w:num>
  <w:num w:numId="9">
    <w:abstractNumId w:val="21"/>
  </w:num>
  <w:num w:numId="10">
    <w:abstractNumId w:val="15"/>
  </w:num>
  <w:num w:numId="11">
    <w:abstractNumId w:val="27"/>
  </w:num>
  <w:num w:numId="12">
    <w:abstractNumId w:val="9"/>
  </w:num>
  <w:num w:numId="13">
    <w:abstractNumId w:val="19"/>
  </w:num>
  <w:num w:numId="14">
    <w:abstractNumId w:val="5"/>
  </w:num>
  <w:num w:numId="15">
    <w:abstractNumId w:val="32"/>
  </w:num>
  <w:num w:numId="16">
    <w:abstractNumId w:val="35"/>
  </w:num>
  <w:num w:numId="17">
    <w:abstractNumId w:val="11"/>
  </w:num>
  <w:num w:numId="18">
    <w:abstractNumId w:val="0"/>
  </w:num>
  <w:num w:numId="19">
    <w:abstractNumId w:val="33"/>
  </w:num>
  <w:num w:numId="20">
    <w:abstractNumId w:val="3"/>
  </w:num>
  <w:num w:numId="21">
    <w:abstractNumId w:val="12"/>
  </w:num>
  <w:num w:numId="22">
    <w:abstractNumId w:val="30"/>
  </w:num>
  <w:num w:numId="23">
    <w:abstractNumId w:val="18"/>
  </w:num>
  <w:num w:numId="24">
    <w:abstractNumId w:val="20"/>
  </w:num>
  <w:num w:numId="25">
    <w:abstractNumId w:val="13"/>
  </w:num>
  <w:num w:numId="26">
    <w:abstractNumId w:val="34"/>
  </w:num>
  <w:num w:numId="27">
    <w:abstractNumId w:val="28"/>
  </w:num>
  <w:num w:numId="28">
    <w:abstractNumId w:val="2"/>
  </w:num>
  <w:num w:numId="29">
    <w:abstractNumId w:val="29"/>
  </w:num>
  <w:num w:numId="30">
    <w:abstractNumId w:val="22"/>
  </w:num>
  <w:num w:numId="31">
    <w:abstractNumId w:val="8"/>
  </w:num>
  <w:num w:numId="32">
    <w:abstractNumId w:val="37"/>
  </w:num>
  <w:num w:numId="33">
    <w:abstractNumId w:val="25"/>
  </w:num>
  <w:num w:numId="34">
    <w:abstractNumId w:val="14"/>
  </w:num>
  <w:num w:numId="35">
    <w:abstractNumId w:val="23"/>
  </w:num>
  <w:num w:numId="36">
    <w:abstractNumId w:val="10"/>
  </w:num>
  <w:num w:numId="37">
    <w:abstractNumId w:val="36"/>
  </w:num>
  <w:num w:numId="38">
    <w:abstractNumId w:val="2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intFractionalCharacterWidth/>
  <w:bordersDoNotSurroundHeader/>
  <w:bordersDoNotSurroundFooter/>
  <w:attachedTemplate r:id="rId1"/>
  <w:stylePaneFormatFilter w:val="3F01"/>
  <w:defaultTabStop w:val="720"/>
  <w:doNotHyphenateCaps/>
  <w:drawingGridHorizontalSpacing w:val="90"/>
  <w:drawingGridVerticalSpacing w:val="6"/>
  <w:displayHorizontalDrawingGridEvery w:val="0"/>
  <w:displayVerticalDrawingGridEvery w:val="0"/>
  <w:characterSpacingControl w:val="doNotCompress"/>
  <w:noLineBreaksAfter w:lang="zh-CN" w:val="$([{£¥·‘“〈《「『【〔〖〝﹙﹛﹝＄（．［｛￡￥"/>
  <w:noLineBreaksBefore w:lang="zh-CN" w:val="!%),.:;&gt;?]}¢¨°·ˇˉ―‖’”…‰′″›℃∶、。〃〉》」』】〕〗〞︶︺︾﹀﹄﹚﹜﹞！＂％＇），．：；？］｀｜｝～￠"/>
  <w:hdrShapeDefaults>
    <o:shapedefaults v:ext="edit" spidmax="2057"/>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0EE0"/>
    <w:rsid w:val="00000309"/>
    <w:rsid w:val="000004CC"/>
    <w:rsid w:val="00000B61"/>
    <w:rsid w:val="00001EAE"/>
    <w:rsid w:val="00002BE4"/>
    <w:rsid w:val="00004320"/>
    <w:rsid w:val="000043FC"/>
    <w:rsid w:val="00005037"/>
    <w:rsid w:val="0000572E"/>
    <w:rsid w:val="00005A3C"/>
    <w:rsid w:val="00007994"/>
    <w:rsid w:val="00011B98"/>
    <w:rsid w:val="00013EB2"/>
    <w:rsid w:val="00014154"/>
    <w:rsid w:val="00014B77"/>
    <w:rsid w:val="000154BC"/>
    <w:rsid w:val="00017080"/>
    <w:rsid w:val="00020438"/>
    <w:rsid w:val="0002045A"/>
    <w:rsid w:val="000219EC"/>
    <w:rsid w:val="00021A32"/>
    <w:rsid w:val="000221E8"/>
    <w:rsid w:val="00022F3A"/>
    <w:rsid w:val="0002347C"/>
    <w:rsid w:val="00023842"/>
    <w:rsid w:val="00023D3A"/>
    <w:rsid w:val="000247E0"/>
    <w:rsid w:val="00025049"/>
    <w:rsid w:val="000250EC"/>
    <w:rsid w:val="0002775B"/>
    <w:rsid w:val="000279C5"/>
    <w:rsid w:val="00030007"/>
    <w:rsid w:val="000301D0"/>
    <w:rsid w:val="00030ABE"/>
    <w:rsid w:val="00032255"/>
    <w:rsid w:val="0003281B"/>
    <w:rsid w:val="00032EE6"/>
    <w:rsid w:val="00033099"/>
    <w:rsid w:val="000336C0"/>
    <w:rsid w:val="00033ABE"/>
    <w:rsid w:val="000343B3"/>
    <w:rsid w:val="00034841"/>
    <w:rsid w:val="00035BB6"/>
    <w:rsid w:val="000374D7"/>
    <w:rsid w:val="000424AC"/>
    <w:rsid w:val="00042D7B"/>
    <w:rsid w:val="00043630"/>
    <w:rsid w:val="00043E77"/>
    <w:rsid w:val="000440DC"/>
    <w:rsid w:val="00044C1E"/>
    <w:rsid w:val="00045BB2"/>
    <w:rsid w:val="000464EF"/>
    <w:rsid w:val="00046693"/>
    <w:rsid w:val="00050A2E"/>
    <w:rsid w:val="00051253"/>
    <w:rsid w:val="0005161F"/>
    <w:rsid w:val="000528A0"/>
    <w:rsid w:val="000528AB"/>
    <w:rsid w:val="00054005"/>
    <w:rsid w:val="00055D8E"/>
    <w:rsid w:val="00055F58"/>
    <w:rsid w:val="000567F4"/>
    <w:rsid w:val="000576EE"/>
    <w:rsid w:val="00057FC5"/>
    <w:rsid w:val="0006128E"/>
    <w:rsid w:val="00064164"/>
    <w:rsid w:val="0006435D"/>
    <w:rsid w:val="000665B4"/>
    <w:rsid w:val="0007075B"/>
    <w:rsid w:val="00070B6F"/>
    <w:rsid w:val="00070E1A"/>
    <w:rsid w:val="00070EA5"/>
    <w:rsid w:val="00070F25"/>
    <w:rsid w:val="00071EB8"/>
    <w:rsid w:val="000729FA"/>
    <w:rsid w:val="00072E63"/>
    <w:rsid w:val="00073E58"/>
    <w:rsid w:val="000748FA"/>
    <w:rsid w:val="000765A9"/>
    <w:rsid w:val="00080AF3"/>
    <w:rsid w:val="000810F3"/>
    <w:rsid w:val="0008126C"/>
    <w:rsid w:val="0008248D"/>
    <w:rsid w:val="00082E94"/>
    <w:rsid w:val="00083E3D"/>
    <w:rsid w:val="00084FE5"/>
    <w:rsid w:val="00090567"/>
    <w:rsid w:val="00090735"/>
    <w:rsid w:val="00090CDA"/>
    <w:rsid w:val="00091670"/>
    <w:rsid w:val="00091CB7"/>
    <w:rsid w:val="0009320B"/>
    <w:rsid w:val="000939AA"/>
    <w:rsid w:val="000943F5"/>
    <w:rsid w:val="00094710"/>
    <w:rsid w:val="00095133"/>
    <w:rsid w:val="000961D6"/>
    <w:rsid w:val="00096DCC"/>
    <w:rsid w:val="00096FFB"/>
    <w:rsid w:val="00097009"/>
    <w:rsid w:val="000A2612"/>
    <w:rsid w:val="000A2622"/>
    <w:rsid w:val="000A3165"/>
    <w:rsid w:val="000A44D7"/>
    <w:rsid w:val="000A46C3"/>
    <w:rsid w:val="000A5859"/>
    <w:rsid w:val="000A5EB5"/>
    <w:rsid w:val="000A64F8"/>
    <w:rsid w:val="000A6D82"/>
    <w:rsid w:val="000A7D02"/>
    <w:rsid w:val="000B00E2"/>
    <w:rsid w:val="000B07ED"/>
    <w:rsid w:val="000B265D"/>
    <w:rsid w:val="000B2718"/>
    <w:rsid w:val="000B303A"/>
    <w:rsid w:val="000B426C"/>
    <w:rsid w:val="000B5C96"/>
    <w:rsid w:val="000B7DA6"/>
    <w:rsid w:val="000C065B"/>
    <w:rsid w:val="000C0AB8"/>
    <w:rsid w:val="000C2404"/>
    <w:rsid w:val="000C2D1A"/>
    <w:rsid w:val="000C2EDE"/>
    <w:rsid w:val="000C38E7"/>
    <w:rsid w:val="000C42B8"/>
    <w:rsid w:val="000C480E"/>
    <w:rsid w:val="000C484B"/>
    <w:rsid w:val="000C528A"/>
    <w:rsid w:val="000C589B"/>
    <w:rsid w:val="000C7D5B"/>
    <w:rsid w:val="000C7EB1"/>
    <w:rsid w:val="000D0F30"/>
    <w:rsid w:val="000D1C52"/>
    <w:rsid w:val="000D22AF"/>
    <w:rsid w:val="000D3025"/>
    <w:rsid w:val="000D3153"/>
    <w:rsid w:val="000D3E5E"/>
    <w:rsid w:val="000D5698"/>
    <w:rsid w:val="000D591E"/>
    <w:rsid w:val="000D688F"/>
    <w:rsid w:val="000D6920"/>
    <w:rsid w:val="000D6E5E"/>
    <w:rsid w:val="000E0754"/>
    <w:rsid w:val="000E0B0B"/>
    <w:rsid w:val="000E12FC"/>
    <w:rsid w:val="000E2FF4"/>
    <w:rsid w:val="000E6203"/>
    <w:rsid w:val="000E742D"/>
    <w:rsid w:val="000E7A2F"/>
    <w:rsid w:val="000F0D3D"/>
    <w:rsid w:val="000F2643"/>
    <w:rsid w:val="000F61F9"/>
    <w:rsid w:val="000F6AC0"/>
    <w:rsid w:val="000F6BD8"/>
    <w:rsid w:val="000F72BA"/>
    <w:rsid w:val="00100CE2"/>
    <w:rsid w:val="00102FCE"/>
    <w:rsid w:val="001052B7"/>
    <w:rsid w:val="001064A9"/>
    <w:rsid w:val="0010686C"/>
    <w:rsid w:val="00106FF6"/>
    <w:rsid w:val="001119C0"/>
    <w:rsid w:val="00113600"/>
    <w:rsid w:val="00113F7E"/>
    <w:rsid w:val="0011478F"/>
    <w:rsid w:val="0011616D"/>
    <w:rsid w:val="0011738E"/>
    <w:rsid w:val="0012035C"/>
    <w:rsid w:val="00122D86"/>
    <w:rsid w:val="00123AF2"/>
    <w:rsid w:val="00127ABF"/>
    <w:rsid w:val="00127D52"/>
    <w:rsid w:val="001300B1"/>
    <w:rsid w:val="00130371"/>
    <w:rsid w:val="00130A54"/>
    <w:rsid w:val="00131E05"/>
    <w:rsid w:val="001327DC"/>
    <w:rsid w:val="00132DB0"/>
    <w:rsid w:val="00132E65"/>
    <w:rsid w:val="00132E70"/>
    <w:rsid w:val="00133402"/>
    <w:rsid w:val="00133ED5"/>
    <w:rsid w:val="0013548E"/>
    <w:rsid w:val="0013641C"/>
    <w:rsid w:val="001377EB"/>
    <w:rsid w:val="00140B25"/>
    <w:rsid w:val="0014185F"/>
    <w:rsid w:val="00141C49"/>
    <w:rsid w:val="00141C88"/>
    <w:rsid w:val="0014285A"/>
    <w:rsid w:val="00143030"/>
    <w:rsid w:val="0014388E"/>
    <w:rsid w:val="00146968"/>
    <w:rsid w:val="00146A88"/>
    <w:rsid w:val="00147350"/>
    <w:rsid w:val="00150313"/>
    <w:rsid w:val="00150417"/>
    <w:rsid w:val="0015120D"/>
    <w:rsid w:val="00152BE0"/>
    <w:rsid w:val="0015543F"/>
    <w:rsid w:val="0015629E"/>
    <w:rsid w:val="0016018A"/>
    <w:rsid w:val="00160371"/>
    <w:rsid w:val="0016153B"/>
    <w:rsid w:val="0016156D"/>
    <w:rsid w:val="001619D7"/>
    <w:rsid w:val="00161CE1"/>
    <w:rsid w:val="001642C9"/>
    <w:rsid w:val="001643AA"/>
    <w:rsid w:val="001648B5"/>
    <w:rsid w:val="00165723"/>
    <w:rsid w:val="00165EA0"/>
    <w:rsid w:val="001667F3"/>
    <w:rsid w:val="0017031B"/>
    <w:rsid w:val="00170C24"/>
    <w:rsid w:val="00171212"/>
    <w:rsid w:val="001713E4"/>
    <w:rsid w:val="00171840"/>
    <w:rsid w:val="00173040"/>
    <w:rsid w:val="00173CF2"/>
    <w:rsid w:val="00175A3C"/>
    <w:rsid w:val="0017674C"/>
    <w:rsid w:val="00176A15"/>
    <w:rsid w:val="00176E55"/>
    <w:rsid w:val="00177407"/>
    <w:rsid w:val="00180167"/>
    <w:rsid w:val="00180733"/>
    <w:rsid w:val="001809E2"/>
    <w:rsid w:val="00180BC5"/>
    <w:rsid w:val="001820D1"/>
    <w:rsid w:val="001865C6"/>
    <w:rsid w:val="00186750"/>
    <w:rsid w:val="00187868"/>
    <w:rsid w:val="00187E07"/>
    <w:rsid w:val="00190DF2"/>
    <w:rsid w:val="0019121B"/>
    <w:rsid w:val="00191F50"/>
    <w:rsid w:val="00192A67"/>
    <w:rsid w:val="00193925"/>
    <w:rsid w:val="001945C6"/>
    <w:rsid w:val="00194D9A"/>
    <w:rsid w:val="00194F5F"/>
    <w:rsid w:val="001953A5"/>
    <w:rsid w:val="001956A7"/>
    <w:rsid w:val="00197724"/>
    <w:rsid w:val="001A0044"/>
    <w:rsid w:val="001A091B"/>
    <w:rsid w:val="001A161A"/>
    <w:rsid w:val="001A247C"/>
    <w:rsid w:val="001A24EA"/>
    <w:rsid w:val="001A2AD4"/>
    <w:rsid w:val="001A2C79"/>
    <w:rsid w:val="001A32BB"/>
    <w:rsid w:val="001A386B"/>
    <w:rsid w:val="001A3994"/>
    <w:rsid w:val="001A4819"/>
    <w:rsid w:val="001A4B27"/>
    <w:rsid w:val="001A67A0"/>
    <w:rsid w:val="001B07C4"/>
    <w:rsid w:val="001B3B51"/>
    <w:rsid w:val="001B4237"/>
    <w:rsid w:val="001B47B2"/>
    <w:rsid w:val="001B5CE8"/>
    <w:rsid w:val="001B6452"/>
    <w:rsid w:val="001B7D03"/>
    <w:rsid w:val="001B7F90"/>
    <w:rsid w:val="001C118C"/>
    <w:rsid w:val="001C1C32"/>
    <w:rsid w:val="001C30D7"/>
    <w:rsid w:val="001C4CE3"/>
    <w:rsid w:val="001C52BA"/>
    <w:rsid w:val="001C599A"/>
    <w:rsid w:val="001C5AA3"/>
    <w:rsid w:val="001C77CA"/>
    <w:rsid w:val="001C7914"/>
    <w:rsid w:val="001D0B6F"/>
    <w:rsid w:val="001D24A0"/>
    <w:rsid w:val="001D3958"/>
    <w:rsid w:val="001D3DC3"/>
    <w:rsid w:val="001D4903"/>
    <w:rsid w:val="001D4A05"/>
    <w:rsid w:val="001D66E5"/>
    <w:rsid w:val="001D7559"/>
    <w:rsid w:val="001D79FE"/>
    <w:rsid w:val="001E1FDB"/>
    <w:rsid w:val="001E2977"/>
    <w:rsid w:val="001E4016"/>
    <w:rsid w:val="001E5CB0"/>
    <w:rsid w:val="001E6529"/>
    <w:rsid w:val="001E6FB3"/>
    <w:rsid w:val="001E72F3"/>
    <w:rsid w:val="001E755B"/>
    <w:rsid w:val="001E7B3E"/>
    <w:rsid w:val="001F0514"/>
    <w:rsid w:val="001F1AE5"/>
    <w:rsid w:val="001F26B7"/>
    <w:rsid w:val="001F2D26"/>
    <w:rsid w:val="001F350B"/>
    <w:rsid w:val="001F3BEE"/>
    <w:rsid w:val="001F4103"/>
    <w:rsid w:val="001F4824"/>
    <w:rsid w:val="001F4836"/>
    <w:rsid w:val="001F4C50"/>
    <w:rsid w:val="001F5094"/>
    <w:rsid w:val="001F552C"/>
    <w:rsid w:val="001F6C70"/>
    <w:rsid w:val="001F76E2"/>
    <w:rsid w:val="001F79C4"/>
    <w:rsid w:val="00200D33"/>
    <w:rsid w:val="0020190A"/>
    <w:rsid w:val="002022C5"/>
    <w:rsid w:val="0020390F"/>
    <w:rsid w:val="0020511C"/>
    <w:rsid w:val="00205425"/>
    <w:rsid w:val="00205844"/>
    <w:rsid w:val="00206A8D"/>
    <w:rsid w:val="00206C4E"/>
    <w:rsid w:val="0020701E"/>
    <w:rsid w:val="002078CF"/>
    <w:rsid w:val="002102C8"/>
    <w:rsid w:val="00210829"/>
    <w:rsid w:val="0021225D"/>
    <w:rsid w:val="00212F4D"/>
    <w:rsid w:val="00213D4E"/>
    <w:rsid w:val="002170D3"/>
    <w:rsid w:val="0021723D"/>
    <w:rsid w:val="00220363"/>
    <w:rsid w:val="0022215E"/>
    <w:rsid w:val="00222A31"/>
    <w:rsid w:val="00224810"/>
    <w:rsid w:val="002261B5"/>
    <w:rsid w:val="00226F2F"/>
    <w:rsid w:val="0022768D"/>
    <w:rsid w:val="00230996"/>
    <w:rsid w:val="002321FE"/>
    <w:rsid w:val="0023347E"/>
    <w:rsid w:val="00233B04"/>
    <w:rsid w:val="002347D5"/>
    <w:rsid w:val="002347F7"/>
    <w:rsid w:val="00234C04"/>
    <w:rsid w:val="0024043A"/>
    <w:rsid w:val="00240DEB"/>
    <w:rsid w:val="002416F4"/>
    <w:rsid w:val="00242817"/>
    <w:rsid w:val="00243090"/>
    <w:rsid w:val="00243512"/>
    <w:rsid w:val="0024447F"/>
    <w:rsid w:val="002452D2"/>
    <w:rsid w:val="0024569B"/>
    <w:rsid w:val="002463F9"/>
    <w:rsid w:val="0024692F"/>
    <w:rsid w:val="0025246E"/>
    <w:rsid w:val="00252968"/>
    <w:rsid w:val="00253011"/>
    <w:rsid w:val="0025362C"/>
    <w:rsid w:val="00255BFF"/>
    <w:rsid w:val="00256517"/>
    <w:rsid w:val="00256AB6"/>
    <w:rsid w:val="00256B37"/>
    <w:rsid w:val="00257009"/>
    <w:rsid w:val="002613FE"/>
    <w:rsid w:val="00261B2D"/>
    <w:rsid w:val="00261E81"/>
    <w:rsid w:val="00262373"/>
    <w:rsid w:val="00262FF1"/>
    <w:rsid w:val="00263585"/>
    <w:rsid w:val="00263D07"/>
    <w:rsid w:val="00264D37"/>
    <w:rsid w:val="0026524E"/>
    <w:rsid w:val="00266507"/>
    <w:rsid w:val="002706FC"/>
    <w:rsid w:val="002721F4"/>
    <w:rsid w:val="002731D6"/>
    <w:rsid w:val="00273AF6"/>
    <w:rsid w:val="0027444F"/>
    <w:rsid w:val="00274F02"/>
    <w:rsid w:val="002751EC"/>
    <w:rsid w:val="00275709"/>
    <w:rsid w:val="00276911"/>
    <w:rsid w:val="00277EA3"/>
    <w:rsid w:val="002805B2"/>
    <w:rsid w:val="002806CF"/>
    <w:rsid w:val="002807D9"/>
    <w:rsid w:val="002838A3"/>
    <w:rsid w:val="002844A7"/>
    <w:rsid w:val="002858CE"/>
    <w:rsid w:val="00286536"/>
    <w:rsid w:val="0029022C"/>
    <w:rsid w:val="00291283"/>
    <w:rsid w:val="00292620"/>
    <w:rsid w:val="00292EB6"/>
    <w:rsid w:val="00295681"/>
    <w:rsid w:val="00297528"/>
    <w:rsid w:val="002A18FD"/>
    <w:rsid w:val="002A1CCE"/>
    <w:rsid w:val="002A1D2C"/>
    <w:rsid w:val="002A24F5"/>
    <w:rsid w:val="002A4D21"/>
    <w:rsid w:val="002A4F29"/>
    <w:rsid w:val="002A5261"/>
    <w:rsid w:val="002A673A"/>
    <w:rsid w:val="002A6D61"/>
    <w:rsid w:val="002A6F88"/>
    <w:rsid w:val="002A771D"/>
    <w:rsid w:val="002B081D"/>
    <w:rsid w:val="002B18A9"/>
    <w:rsid w:val="002B199B"/>
    <w:rsid w:val="002B3666"/>
    <w:rsid w:val="002B45D1"/>
    <w:rsid w:val="002B46D4"/>
    <w:rsid w:val="002B48A9"/>
    <w:rsid w:val="002B4DCF"/>
    <w:rsid w:val="002B5691"/>
    <w:rsid w:val="002B762C"/>
    <w:rsid w:val="002C0205"/>
    <w:rsid w:val="002C0377"/>
    <w:rsid w:val="002C07DE"/>
    <w:rsid w:val="002C0968"/>
    <w:rsid w:val="002C12C2"/>
    <w:rsid w:val="002C14B5"/>
    <w:rsid w:val="002C456B"/>
    <w:rsid w:val="002C5AE2"/>
    <w:rsid w:val="002C5E4C"/>
    <w:rsid w:val="002C6A7A"/>
    <w:rsid w:val="002C6EE3"/>
    <w:rsid w:val="002C6EF3"/>
    <w:rsid w:val="002C71F1"/>
    <w:rsid w:val="002D08AF"/>
    <w:rsid w:val="002D0E6D"/>
    <w:rsid w:val="002D14E8"/>
    <w:rsid w:val="002D213E"/>
    <w:rsid w:val="002D238D"/>
    <w:rsid w:val="002D3454"/>
    <w:rsid w:val="002D3741"/>
    <w:rsid w:val="002D4069"/>
    <w:rsid w:val="002D4A7B"/>
    <w:rsid w:val="002D5D6E"/>
    <w:rsid w:val="002E06D9"/>
    <w:rsid w:val="002E0D03"/>
    <w:rsid w:val="002E0D55"/>
    <w:rsid w:val="002E0E9D"/>
    <w:rsid w:val="002E1B35"/>
    <w:rsid w:val="002E20D4"/>
    <w:rsid w:val="002E38A9"/>
    <w:rsid w:val="002E5E82"/>
    <w:rsid w:val="002E61EA"/>
    <w:rsid w:val="002E6511"/>
    <w:rsid w:val="002E75AF"/>
    <w:rsid w:val="002F25DE"/>
    <w:rsid w:val="002F355F"/>
    <w:rsid w:val="002F593A"/>
    <w:rsid w:val="002F6D03"/>
    <w:rsid w:val="00302B7E"/>
    <w:rsid w:val="00304C50"/>
    <w:rsid w:val="0030502D"/>
    <w:rsid w:val="00305469"/>
    <w:rsid w:val="00306A98"/>
    <w:rsid w:val="003071B6"/>
    <w:rsid w:val="00307994"/>
    <w:rsid w:val="00307CDE"/>
    <w:rsid w:val="00307F65"/>
    <w:rsid w:val="0031004C"/>
    <w:rsid w:val="003105E0"/>
    <w:rsid w:val="00311477"/>
    <w:rsid w:val="00311B5B"/>
    <w:rsid w:val="003127AF"/>
    <w:rsid w:val="00313166"/>
    <w:rsid w:val="003136D8"/>
    <w:rsid w:val="00314D4E"/>
    <w:rsid w:val="0031513B"/>
    <w:rsid w:val="0031538A"/>
    <w:rsid w:val="00315A90"/>
    <w:rsid w:val="00317099"/>
    <w:rsid w:val="00317E96"/>
    <w:rsid w:val="0032063D"/>
    <w:rsid w:val="003224F1"/>
    <w:rsid w:val="003229E8"/>
    <w:rsid w:val="00323341"/>
    <w:rsid w:val="00323DF0"/>
    <w:rsid w:val="003257B9"/>
    <w:rsid w:val="00326B57"/>
    <w:rsid w:val="003277D6"/>
    <w:rsid w:val="00327A8E"/>
    <w:rsid w:val="003326E4"/>
    <w:rsid w:val="00335D49"/>
    <w:rsid w:val="00336F8E"/>
    <w:rsid w:val="003372A0"/>
    <w:rsid w:val="00340945"/>
    <w:rsid w:val="00341196"/>
    <w:rsid w:val="00341406"/>
    <w:rsid w:val="00341662"/>
    <w:rsid w:val="00342B16"/>
    <w:rsid w:val="003453BD"/>
    <w:rsid w:val="00345FEB"/>
    <w:rsid w:val="00346656"/>
    <w:rsid w:val="00347485"/>
    <w:rsid w:val="00347FF1"/>
    <w:rsid w:val="0035208F"/>
    <w:rsid w:val="00352E4D"/>
    <w:rsid w:val="003551A6"/>
    <w:rsid w:val="003551E8"/>
    <w:rsid w:val="00355A8C"/>
    <w:rsid w:val="003565F8"/>
    <w:rsid w:val="0035779A"/>
    <w:rsid w:val="00360C10"/>
    <w:rsid w:val="00360D97"/>
    <w:rsid w:val="003612C2"/>
    <w:rsid w:val="00361BD3"/>
    <w:rsid w:val="00363D0F"/>
    <w:rsid w:val="0036471C"/>
    <w:rsid w:val="00365C99"/>
    <w:rsid w:val="00366385"/>
    <w:rsid w:val="00366B96"/>
    <w:rsid w:val="00366D76"/>
    <w:rsid w:val="00367CA9"/>
    <w:rsid w:val="00370570"/>
    <w:rsid w:val="00373BE5"/>
    <w:rsid w:val="00374401"/>
    <w:rsid w:val="00375145"/>
    <w:rsid w:val="00375560"/>
    <w:rsid w:val="00375D4D"/>
    <w:rsid w:val="003770F6"/>
    <w:rsid w:val="00377B46"/>
    <w:rsid w:val="00377E39"/>
    <w:rsid w:val="0038059C"/>
    <w:rsid w:val="00380602"/>
    <w:rsid w:val="00380A4C"/>
    <w:rsid w:val="0038171D"/>
    <w:rsid w:val="00381911"/>
    <w:rsid w:val="00381D54"/>
    <w:rsid w:val="003823A5"/>
    <w:rsid w:val="00382711"/>
    <w:rsid w:val="00382D49"/>
    <w:rsid w:val="0038396C"/>
    <w:rsid w:val="00383ECB"/>
    <w:rsid w:val="0038478E"/>
    <w:rsid w:val="00385FE5"/>
    <w:rsid w:val="003877DC"/>
    <w:rsid w:val="00387CBF"/>
    <w:rsid w:val="00390CEC"/>
    <w:rsid w:val="00391640"/>
    <w:rsid w:val="0039224C"/>
    <w:rsid w:val="0039271E"/>
    <w:rsid w:val="00392C2D"/>
    <w:rsid w:val="00392F72"/>
    <w:rsid w:val="0039364F"/>
    <w:rsid w:val="00396017"/>
    <w:rsid w:val="0039761C"/>
    <w:rsid w:val="00397AAA"/>
    <w:rsid w:val="00397E51"/>
    <w:rsid w:val="003A11D3"/>
    <w:rsid w:val="003A2F11"/>
    <w:rsid w:val="003A54F6"/>
    <w:rsid w:val="003A604C"/>
    <w:rsid w:val="003A67D5"/>
    <w:rsid w:val="003B0DF7"/>
    <w:rsid w:val="003B1653"/>
    <w:rsid w:val="003B4003"/>
    <w:rsid w:val="003B4082"/>
    <w:rsid w:val="003B66EA"/>
    <w:rsid w:val="003B6E16"/>
    <w:rsid w:val="003B76DC"/>
    <w:rsid w:val="003C07FD"/>
    <w:rsid w:val="003C140D"/>
    <w:rsid w:val="003C3975"/>
    <w:rsid w:val="003C3B1C"/>
    <w:rsid w:val="003C3B56"/>
    <w:rsid w:val="003C437C"/>
    <w:rsid w:val="003C4E1B"/>
    <w:rsid w:val="003C56FF"/>
    <w:rsid w:val="003C5FA6"/>
    <w:rsid w:val="003D04AA"/>
    <w:rsid w:val="003D2CEC"/>
    <w:rsid w:val="003D5ADD"/>
    <w:rsid w:val="003D637B"/>
    <w:rsid w:val="003D6E59"/>
    <w:rsid w:val="003D7790"/>
    <w:rsid w:val="003E19C5"/>
    <w:rsid w:val="003E35CC"/>
    <w:rsid w:val="003E4321"/>
    <w:rsid w:val="003E5010"/>
    <w:rsid w:val="003E588D"/>
    <w:rsid w:val="003E5B99"/>
    <w:rsid w:val="003E61E6"/>
    <w:rsid w:val="003E6F77"/>
    <w:rsid w:val="003E7A24"/>
    <w:rsid w:val="003F02A7"/>
    <w:rsid w:val="003F0E8F"/>
    <w:rsid w:val="003F1DFD"/>
    <w:rsid w:val="003F28A5"/>
    <w:rsid w:val="003F2C77"/>
    <w:rsid w:val="003F4280"/>
    <w:rsid w:val="003F4374"/>
    <w:rsid w:val="003F44DF"/>
    <w:rsid w:val="003F5FAF"/>
    <w:rsid w:val="003F5FC8"/>
    <w:rsid w:val="003F69AD"/>
    <w:rsid w:val="003F70C5"/>
    <w:rsid w:val="003F7AB6"/>
    <w:rsid w:val="00400104"/>
    <w:rsid w:val="00404001"/>
    <w:rsid w:val="00405E6E"/>
    <w:rsid w:val="00406323"/>
    <w:rsid w:val="00407076"/>
    <w:rsid w:val="00407ED8"/>
    <w:rsid w:val="00410661"/>
    <w:rsid w:val="00411188"/>
    <w:rsid w:val="00411272"/>
    <w:rsid w:val="00412D38"/>
    <w:rsid w:val="004139B2"/>
    <w:rsid w:val="0041450A"/>
    <w:rsid w:val="00415309"/>
    <w:rsid w:val="004154B1"/>
    <w:rsid w:val="00415CB7"/>
    <w:rsid w:val="004173B9"/>
    <w:rsid w:val="00417BD9"/>
    <w:rsid w:val="00420023"/>
    <w:rsid w:val="004201B5"/>
    <w:rsid w:val="00420D1F"/>
    <w:rsid w:val="004220C6"/>
    <w:rsid w:val="00422B94"/>
    <w:rsid w:val="00422F9D"/>
    <w:rsid w:val="00423664"/>
    <w:rsid w:val="00423D19"/>
    <w:rsid w:val="004262F7"/>
    <w:rsid w:val="00426817"/>
    <w:rsid w:val="0042700B"/>
    <w:rsid w:val="004305C0"/>
    <w:rsid w:val="00430A1E"/>
    <w:rsid w:val="00431896"/>
    <w:rsid w:val="004322E5"/>
    <w:rsid w:val="00432354"/>
    <w:rsid w:val="0043239D"/>
    <w:rsid w:val="00432756"/>
    <w:rsid w:val="0043306C"/>
    <w:rsid w:val="004331A9"/>
    <w:rsid w:val="00433235"/>
    <w:rsid w:val="004338DA"/>
    <w:rsid w:val="0043452A"/>
    <w:rsid w:val="0043458F"/>
    <w:rsid w:val="00434B44"/>
    <w:rsid w:val="00436046"/>
    <w:rsid w:val="00437202"/>
    <w:rsid w:val="004406DF"/>
    <w:rsid w:val="004412C6"/>
    <w:rsid w:val="004414EF"/>
    <w:rsid w:val="00441C53"/>
    <w:rsid w:val="004423C8"/>
    <w:rsid w:val="004426FD"/>
    <w:rsid w:val="00442D78"/>
    <w:rsid w:val="00446939"/>
    <w:rsid w:val="00446E79"/>
    <w:rsid w:val="00451748"/>
    <w:rsid w:val="00460D1B"/>
    <w:rsid w:val="0046222B"/>
    <w:rsid w:val="00462391"/>
    <w:rsid w:val="00462605"/>
    <w:rsid w:val="0046331E"/>
    <w:rsid w:val="004633A7"/>
    <w:rsid w:val="004652B5"/>
    <w:rsid w:val="00465884"/>
    <w:rsid w:val="00465D01"/>
    <w:rsid w:val="00466559"/>
    <w:rsid w:val="0046679C"/>
    <w:rsid w:val="00467264"/>
    <w:rsid w:val="0046791E"/>
    <w:rsid w:val="00470879"/>
    <w:rsid w:val="00470E0A"/>
    <w:rsid w:val="00471D21"/>
    <w:rsid w:val="00471E23"/>
    <w:rsid w:val="004720B7"/>
    <w:rsid w:val="004733CD"/>
    <w:rsid w:val="00475F78"/>
    <w:rsid w:val="004760F0"/>
    <w:rsid w:val="00476383"/>
    <w:rsid w:val="004763E7"/>
    <w:rsid w:val="00476412"/>
    <w:rsid w:val="004774DF"/>
    <w:rsid w:val="00480642"/>
    <w:rsid w:val="00480AD3"/>
    <w:rsid w:val="00481014"/>
    <w:rsid w:val="004820FD"/>
    <w:rsid w:val="00484816"/>
    <w:rsid w:val="004848DB"/>
    <w:rsid w:val="0048600E"/>
    <w:rsid w:val="00487051"/>
    <w:rsid w:val="00487AA2"/>
    <w:rsid w:val="00487F96"/>
    <w:rsid w:val="00490553"/>
    <w:rsid w:val="00490982"/>
    <w:rsid w:val="004913F2"/>
    <w:rsid w:val="00491683"/>
    <w:rsid w:val="0049585D"/>
    <w:rsid w:val="00495954"/>
    <w:rsid w:val="00496669"/>
    <w:rsid w:val="00496D8E"/>
    <w:rsid w:val="00497FB5"/>
    <w:rsid w:val="004A0C65"/>
    <w:rsid w:val="004A0D0B"/>
    <w:rsid w:val="004A4D98"/>
    <w:rsid w:val="004A4FA5"/>
    <w:rsid w:val="004A4FC7"/>
    <w:rsid w:val="004A6610"/>
    <w:rsid w:val="004A6A2A"/>
    <w:rsid w:val="004B15F5"/>
    <w:rsid w:val="004B4034"/>
    <w:rsid w:val="004B4794"/>
    <w:rsid w:val="004B4DD6"/>
    <w:rsid w:val="004B5AED"/>
    <w:rsid w:val="004B5B71"/>
    <w:rsid w:val="004B630D"/>
    <w:rsid w:val="004B6C64"/>
    <w:rsid w:val="004B6F03"/>
    <w:rsid w:val="004B7849"/>
    <w:rsid w:val="004C28B5"/>
    <w:rsid w:val="004C2D6B"/>
    <w:rsid w:val="004C3757"/>
    <w:rsid w:val="004C3B0E"/>
    <w:rsid w:val="004C4283"/>
    <w:rsid w:val="004D0440"/>
    <w:rsid w:val="004D0625"/>
    <w:rsid w:val="004D28D0"/>
    <w:rsid w:val="004D326A"/>
    <w:rsid w:val="004D3BFA"/>
    <w:rsid w:val="004D4113"/>
    <w:rsid w:val="004D5AE5"/>
    <w:rsid w:val="004D5C9F"/>
    <w:rsid w:val="004D74DE"/>
    <w:rsid w:val="004D76AE"/>
    <w:rsid w:val="004D7D64"/>
    <w:rsid w:val="004E0A1B"/>
    <w:rsid w:val="004E1C83"/>
    <w:rsid w:val="004E23D2"/>
    <w:rsid w:val="004E262E"/>
    <w:rsid w:val="004E2B78"/>
    <w:rsid w:val="004E2C0D"/>
    <w:rsid w:val="004E2F6D"/>
    <w:rsid w:val="004E30B3"/>
    <w:rsid w:val="004E3213"/>
    <w:rsid w:val="004E368A"/>
    <w:rsid w:val="004E42F7"/>
    <w:rsid w:val="004E4D0F"/>
    <w:rsid w:val="004E55B6"/>
    <w:rsid w:val="004E6209"/>
    <w:rsid w:val="004E6829"/>
    <w:rsid w:val="004E76D0"/>
    <w:rsid w:val="004F03CC"/>
    <w:rsid w:val="004F3338"/>
    <w:rsid w:val="004F3662"/>
    <w:rsid w:val="004F3AE7"/>
    <w:rsid w:val="004F46C3"/>
    <w:rsid w:val="004F57FE"/>
    <w:rsid w:val="004F5D04"/>
    <w:rsid w:val="004F5D25"/>
    <w:rsid w:val="004F61A2"/>
    <w:rsid w:val="004F657A"/>
    <w:rsid w:val="00500BCC"/>
    <w:rsid w:val="00500E7B"/>
    <w:rsid w:val="0050112A"/>
    <w:rsid w:val="00502D29"/>
    <w:rsid w:val="005041DB"/>
    <w:rsid w:val="0050616C"/>
    <w:rsid w:val="00507170"/>
    <w:rsid w:val="00507D4B"/>
    <w:rsid w:val="0051116F"/>
    <w:rsid w:val="005111C7"/>
    <w:rsid w:val="00511EAC"/>
    <w:rsid w:val="00513305"/>
    <w:rsid w:val="00515535"/>
    <w:rsid w:val="005157E6"/>
    <w:rsid w:val="00515D58"/>
    <w:rsid w:val="005174FA"/>
    <w:rsid w:val="00521033"/>
    <w:rsid w:val="005214D7"/>
    <w:rsid w:val="005217AE"/>
    <w:rsid w:val="005217BC"/>
    <w:rsid w:val="00521D56"/>
    <w:rsid w:val="00522C63"/>
    <w:rsid w:val="00523011"/>
    <w:rsid w:val="005231B8"/>
    <w:rsid w:val="00524AE1"/>
    <w:rsid w:val="0052506B"/>
    <w:rsid w:val="0052583D"/>
    <w:rsid w:val="005264A1"/>
    <w:rsid w:val="0052755F"/>
    <w:rsid w:val="00527CB3"/>
    <w:rsid w:val="00527D55"/>
    <w:rsid w:val="00527E3D"/>
    <w:rsid w:val="00533450"/>
    <w:rsid w:val="00533BCA"/>
    <w:rsid w:val="00533F86"/>
    <w:rsid w:val="00535A5E"/>
    <w:rsid w:val="005363E6"/>
    <w:rsid w:val="00536940"/>
    <w:rsid w:val="00536C9A"/>
    <w:rsid w:val="0054081F"/>
    <w:rsid w:val="00541AB9"/>
    <w:rsid w:val="0054218B"/>
    <w:rsid w:val="00544037"/>
    <w:rsid w:val="00544687"/>
    <w:rsid w:val="00544B1A"/>
    <w:rsid w:val="005459B3"/>
    <w:rsid w:val="005519C0"/>
    <w:rsid w:val="00551F4E"/>
    <w:rsid w:val="005526E7"/>
    <w:rsid w:val="00552FEB"/>
    <w:rsid w:val="00553782"/>
    <w:rsid w:val="00553FD2"/>
    <w:rsid w:val="005552A5"/>
    <w:rsid w:val="005553CC"/>
    <w:rsid w:val="00555925"/>
    <w:rsid w:val="00555C07"/>
    <w:rsid w:val="005577B5"/>
    <w:rsid w:val="00561E96"/>
    <w:rsid w:val="00562803"/>
    <w:rsid w:val="005631D5"/>
    <w:rsid w:val="005632BE"/>
    <w:rsid w:val="0056354F"/>
    <w:rsid w:val="0056434B"/>
    <w:rsid w:val="005657EA"/>
    <w:rsid w:val="005663F2"/>
    <w:rsid w:val="00567DC4"/>
    <w:rsid w:val="00570488"/>
    <w:rsid w:val="00570976"/>
    <w:rsid w:val="00570D00"/>
    <w:rsid w:val="005721EB"/>
    <w:rsid w:val="00572FFB"/>
    <w:rsid w:val="00573986"/>
    <w:rsid w:val="00573AE0"/>
    <w:rsid w:val="00574123"/>
    <w:rsid w:val="00576712"/>
    <w:rsid w:val="00576C3C"/>
    <w:rsid w:val="00576DDE"/>
    <w:rsid w:val="00577565"/>
    <w:rsid w:val="00580430"/>
    <w:rsid w:val="0058050F"/>
    <w:rsid w:val="00581E5D"/>
    <w:rsid w:val="0058200E"/>
    <w:rsid w:val="005820FB"/>
    <w:rsid w:val="0058317C"/>
    <w:rsid w:val="005838CF"/>
    <w:rsid w:val="00583A80"/>
    <w:rsid w:val="005843E0"/>
    <w:rsid w:val="00584FB2"/>
    <w:rsid w:val="005854BE"/>
    <w:rsid w:val="00585557"/>
    <w:rsid w:val="00585C81"/>
    <w:rsid w:val="00587714"/>
    <w:rsid w:val="00587943"/>
    <w:rsid w:val="00587C3D"/>
    <w:rsid w:val="00590348"/>
    <w:rsid w:val="005905D9"/>
    <w:rsid w:val="0059131D"/>
    <w:rsid w:val="00591839"/>
    <w:rsid w:val="0059190A"/>
    <w:rsid w:val="005928CD"/>
    <w:rsid w:val="0059291C"/>
    <w:rsid w:val="00592926"/>
    <w:rsid w:val="00592AA9"/>
    <w:rsid w:val="005930C5"/>
    <w:rsid w:val="005949B9"/>
    <w:rsid w:val="00594E62"/>
    <w:rsid w:val="005973E6"/>
    <w:rsid w:val="005A0CBF"/>
    <w:rsid w:val="005A242E"/>
    <w:rsid w:val="005A26BC"/>
    <w:rsid w:val="005A3297"/>
    <w:rsid w:val="005A3846"/>
    <w:rsid w:val="005A4369"/>
    <w:rsid w:val="005A4D5D"/>
    <w:rsid w:val="005A66A2"/>
    <w:rsid w:val="005A6A6A"/>
    <w:rsid w:val="005B10F2"/>
    <w:rsid w:val="005B247E"/>
    <w:rsid w:val="005B31F7"/>
    <w:rsid w:val="005B3DB8"/>
    <w:rsid w:val="005B5A5B"/>
    <w:rsid w:val="005B6505"/>
    <w:rsid w:val="005B723D"/>
    <w:rsid w:val="005B7C9D"/>
    <w:rsid w:val="005C0169"/>
    <w:rsid w:val="005C0705"/>
    <w:rsid w:val="005C136A"/>
    <w:rsid w:val="005C1484"/>
    <w:rsid w:val="005C2514"/>
    <w:rsid w:val="005C2BCD"/>
    <w:rsid w:val="005C3784"/>
    <w:rsid w:val="005C437F"/>
    <w:rsid w:val="005C466C"/>
    <w:rsid w:val="005C4C98"/>
    <w:rsid w:val="005C61E3"/>
    <w:rsid w:val="005C669B"/>
    <w:rsid w:val="005C6B60"/>
    <w:rsid w:val="005C75E8"/>
    <w:rsid w:val="005C7721"/>
    <w:rsid w:val="005C7758"/>
    <w:rsid w:val="005C7D31"/>
    <w:rsid w:val="005D0C99"/>
    <w:rsid w:val="005D0F68"/>
    <w:rsid w:val="005D19EF"/>
    <w:rsid w:val="005D233D"/>
    <w:rsid w:val="005D2462"/>
    <w:rsid w:val="005D339B"/>
    <w:rsid w:val="005D3C8E"/>
    <w:rsid w:val="005D402F"/>
    <w:rsid w:val="005D5289"/>
    <w:rsid w:val="005D7B38"/>
    <w:rsid w:val="005E05B3"/>
    <w:rsid w:val="005E0E69"/>
    <w:rsid w:val="005E2B56"/>
    <w:rsid w:val="005E36A8"/>
    <w:rsid w:val="005E3EAC"/>
    <w:rsid w:val="005E475C"/>
    <w:rsid w:val="005E477F"/>
    <w:rsid w:val="005E49AF"/>
    <w:rsid w:val="005E4C41"/>
    <w:rsid w:val="005E54E0"/>
    <w:rsid w:val="005E6F7A"/>
    <w:rsid w:val="005E7DDB"/>
    <w:rsid w:val="005E7F08"/>
    <w:rsid w:val="005F0D29"/>
    <w:rsid w:val="005F22BD"/>
    <w:rsid w:val="005F30C9"/>
    <w:rsid w:val="005F59CA"/>
    <w:rsid w:val="005F6618"/>
    <w:rsid w:val="005F6A1C"/>
    <w:rsid w:val="005F77FF"/>
    <w:rsid w:val="00601136"/>
    <w:rsid w:val="00603E67"/>
    <w:rsid w:val="00604182"/>
    <w:rsid w:val="006041F6"/>
    <w:rsid w:val="00605382"/>
    <w:rsid w:val="006071A9"/>
    <w:rsid w:val="00607BAA"/>
    <w:rsid w:val="006100C3"/>
    <w:rsid w:val="00610744"/>
    <w:rsid w:val="00612794"/>
    <w:rsid w:val="006127F6"/>
    <w:rsid w:val="00612DD1"/>
    <w:rsid w:val="00612EDC"/>
    <w:rsid w:val="006140D2"/>
    <w:rsid w:val="00615147"/>
    <w:rsid w:val="00615281"/>
    <w:rsid w:val="00615CB2"/>
    <w:rsid w:val="00617CC7"/>
    <w:rsid w:val="00617E11"/>
    <w:rsid w:val="0062054C"/>
    <w:rsid w:val="006212EE"/>
    <w:rsid w:val="00621D58"/>
    <w:rsid w:val="006235F2"/>
    <w:rsid w:val="0062489C"/>
    <w:rsid w:val="00624959"/>
    <w:rsid w:val="00624E42"/>
    <w:rsid w:val="0062528D"/>
    <w:rsid w:val="00626256"/>
    <w:rsid w:val="006270A3"/>
    <w:rsid w:val="006275EB"/>
    <w:rsid w:val="0062762D"/>
    <w:rsid w:val="006301F6"/>
    <w:rsid w:val="00631792"/>
    <w:rsid w:val="00631C3D"/>
    <w:rsid w:val="00631EAF"/>
    <w:rsid w:val="006371EE"/>
    <w:rsid w:val="00637902"/>
    <w:rsid w:val="00637B02"/>
    <w:rsid w:val="00641265"/>
    <w:rsid w:val="0064126A"/>
    <w:rsid w:val="00642F45"/>
    <w:rsid w:val="006440D0"/>
    <w:rsid w:val="006449BF"/>
    <w:rsid w:val="00645124"/>
    <w:rsid w:val="00645394"/>
    <w:rsid w:val="006458BA"/>
    <w:rsid w:val="0064599D"/>
    <w:rsid w:val="00646759"/>
    <w:rsid w:val="0064780A"/>
    <w:rsid w:val="00647BD2"/>
    <w:rsid w:val="00647DFD"/>
    <w:rsid w:val="00650142"/>
    <w:rsid w:val="0065074C"/>
    <w:rsid w:val="00651244"/>
    <w:rsid w:val="006517A9"/>
    <w:rsid w:val="00652C9C"/>
    <w:rsid w:val="00652FDC"/>
    <w:rsid w:val="00655332"/>
    <w:rsid w:val="00655A65"/>
    <w:rsid w:val="00655A9F"/>
    <w:rsid w:val="006574A0"/>
    <w:rsid w:val="00657E78"/>
    <w:rsid w:val="0066230F"/>
    <w:rsid w:val="006632A4"/>
    <w:rsid w:val="0066345C"/>
    <w:rsid w:val="00665823"/>
    <w:rsid w:val="00666C4F"/>
    <w:rsid w:val="006674BF"/>
    <w:rsid w:val="006679ED"/>
    <w:rsid w:val="006700B1"/>
    <w:rsid w:val="006705A4"/>
    <w:rsid w:val="006734B1"/>
    <w:rsid w:val="00674442"/>
    <w:rsid w:val="0067561E"/>
    <w:rsid w:val="006762EA"/>
    <w:rsid w:val="006769FA"/>
    <w:rsid w:val="0068056C"/>
    <w:rsid w:val="006809DA"/>
    <w:rsid w:val="006814D0"/>
    <w:rsid w:val="006827AE"/>
    <w:rsid w:val="00682C2A"/>
    <w:rsid w:val="0068469E"/>
    <w:rsid w:val="00684C19"/>
    <w:rsid w:val="0068536D"/>
    <w:rsid w:val="00686512"/>
    <w:rsid w:val="00686C0A"/>
    <w:rsid w:val="00686CD2"/>
    <w:rsid w:val="00687D39"/>
    <w:rsid w:val="00692C07"/>
    <w:rsid w:val="00695547"/>
    <w:rsid w:val="00695970"/>
    <w:rsid w:val="00697F39"/>
    <w:rsid w:val="006A19A5"/>
    <w:rsid w:val="006A214A"/>
    <w:rsid w:val="006A328F"/>
    <w:rsid w:val="006A5A20"/>
    <w:rsid w:val="006A5A9C"/>
    <w:rsid w:val="006A680B"/>
    <w:rsid w:val="006A6902"/>
    <w:rsid w:val="006B0416"/>
    <w:rsid w:val="006B0553"/>
    <w:rsid w:val="006B146F"/>
    <w:rsid w:val="006B1684"/>
    <w:rsid w:val="006B2DA1"/>
    <w:rsid w:val="006B65A4"/>
    <w:rsid w:val="006B68A3"/>
    <w:rsid w:val="006B71C7"/>
    <w:rsid w:val="006B74A8"/>
    <w:rsid w:val="006B75C5"/>
    <w:rsid w:val="006B7E3B"/>
    <w:rsid w:val="006C0C8D"/>
    <w:rsid w:val="006C1B64"/>
    <w:rsid w:val="006C237E"/>
    <w:rsid w:val="006C248C"/>
    <w:rsid w:val="006C2895"/>
    <w:rsid w:val="006C3B0B"/>
    <w:rsid w:val="006C3F46"/>
    <w:rsid w:val="006C3FA8"/>
    <w:rsid w:val="006C5074"/>
    <w:rsid w:val="006C7622"/>
    <w:rsid w:val="006D0435"/>
    <w:rsid w:val="006D08C1"/>
    <w:rsid w:val="006D3B0C"/>
    <w:rsid w:val="006D493F"/>
    <w:rsid w:val="006D4BFD"/>
    <w:rsid w:val="006D5CDF"/>
    <w:rsid w:val="006D5D48"/>
    <w:rsid w:val="006D6121"/>
    <w:rsid w:val="006D770C"/>
    <w:rsid w:val="006D794F"/>
    <w:rsid w:val="006E1A62"/>
    <w:rsid w:val="006E1B4B"/>
    <w:rsid w:val="006E4121"/>
    <w:rsid w:val="006E4A68"/>
    <w:rsid w:val="006E516D"/>
    <w:rsid w:val="006E551C"/>
    <w:rsid w:val="006E5EC5"/>
    <w:rsid w:val="006E7425"/>
    <w:rsid w:val="006E7988"/>
    <w:rsid w:val="006F074B"/>
    <w:rsid w:val="006F420F"/>
    <w:rsid w:val="006F5B97"/>
    <w:rsid w:val="006F659C"/>
    <w:rsid w:val="006F74CD"/>
    <w:rsid w:val="007007AC"/>
    <w:rsid w:val="0070117D"/>
    <w:rsid w:val="00701FE8"/>
    <w:rsid w:val="00702391"/>
    <w:rsid w:val="007024EC"/>
    <w:rsid w:val="00702BA4"/>
    <w:rsid w:val="00702F1E"/>
    <w:rsid w:val="0070455D"/>
    <w:rsid w:val="00705D4B"/>
    <w:rsid w:val="0070608C"/>
    <w:rsid w:val="00706581"/>
    <w:rsid w:val="00707A62"/>
    <w:rsid w:val="00707BC0"/>
    <w:rsid w:val="00711BA2"/>
    <w:rsid w:val="0071238C"/>
    <w:rsid w:val="00713270"/>
    <w:rsid w:val="00713304"/>
    <w:rsid w:val="00713994"/>
    <w:rsid w:val="00713A02"/>
    <w:rsid w:val="00713EA1"/>
    <w:rsid w:val="00714351"/>
    <w:rsid w:val="00715A81"/>
    <w:rsid w:val="0071687A"/>
    <w:rsid w:val="007170D8"/>
    <w:rsid w:val="007172E8"/>
    <w:rsid w:val="00722B64"/>
    <w:rsid w:val="00722D30"/>
    <w:rsid w:val="00723CBE"/>
    <w:rsid w:val="007251DB"/>
    <w:rsid w:val="00725AA0"/>
    <w:rsid w:val="00730B1B"/>
    <w:rsid w:val="00732080"/>
    <w:rsid w:val="007331A2"/>
    <w:rsid w:val="00734242"/>
    <w:rsid w:val="007348B4"/>
    <w:rsid w:val="00734D25"/>
    <w:rsid w:val="00734EDE"/>
    <w:rsid w:val="0073677A"/>
    <w:rsid w:val="00743B7C"/>
    <w:rsid w:val="00744C7E"/>
    <w:rsid w:val="00744E53"/>
    <w:rsid w:val="00746297"/>
    <w:rsid w:val="007474B2"/>
    <w:rsid w:val="007476C8"/>
    <w:rsid w:val="00747AA1"/>
    <w:rsid w:val="00747E1A"/>
    <w:rsid w:val="0075038E"/>
    <w:rsid w:val="00750407"/>
    <w:rsid w:val="00753D9C"/>
    <w:rsid w:val="007543E7"/>
    <w:rsid w:val="0075491B"/>
    <w:rsid w:val="00755C7C"/>
    <w:rsid w:val="00756842"/>
    <w:rsid w:val="00757DD3"/>
    <w:rsid w:val="00757EDE"/>
    <w:rsid w:val="007605C0"/>
    <w:rsid w:val="00760E29"/>
    <w:rsid w:val="00761683"/>
    <w:rsid w:val="00762F0E"/>
    <w:rsid w:val="00763539"/>
    <w:rsid w:val="00763F69"/>
    <w:rsid w:val="007642A8"/>
    <w:rsid w:val="007651A7"/>
    <w:rsid w:val="0076629A"/>
    <w:rsid w:val="00767BD1"/>
    <w:rsid w:val="00767C1A"/>
    <w:rsid w:val="007705EC"/>
    <w:rsid w:val="00771E8F"/>
    <w:rsid w:val="00772080"/>
    <w:rsid w:val="007735B5"/>
    <w:rsid w:val="007744AD"/>
    <w:rsid w:val="00774530"/>
    <w:rsid w:val="00775BCC"/>
    <w:rsid w:val="00776739"/>
    <w:rsid w:val="00776898"/>
    <w:rsid w:val="00776DC7"/>
    <w:rsid w:val="007774CA"/>
    <w:rsid w:val="00777921"/>
    <w:rsid w:val="00781CB3"/>
    <w:rsid w:val="007823D1"/>
    <w:rsid w:val="00783210"/>
    <w:rsid w:val="00784D23"/>
    <w:rsid w:val="00785B8C"/>
    <w:rsid w:val="007867E9"/>
    <w:rsid w:val="00786D29"/>
    <w:rsid w:val="00790BBF"/>
    <w:rsid w:val="007911B3"/>
    <w:rsid w:val="00791DC7"/>
    <w:rsid w:val="00792DB7"/>
    <w:rsid w:val="007936A1"/>
    <w:rsid w:val="00795251"/>
    <w:rsid w:val="00795448"/>
    <w:rsid w:val="0079581C"/>
    <w:rsid w:val="00795CD8"/>
    <w:rsid w:val="00795D27"/>
    <w:rsid w:val="00795DC3"/>
    <w:rsid w:val="007A0F8B"/>
    <w:rsid w:val="007A1CA4"/>
    <w:rsid w:val="007A2EBF"/>
    <w:rsid w:val="007A361D"/>
    <w:rsid w:val="007A48FE"/>
    <w:rsid w:val="007B2943"/>
    <w:rsid w:val="007B2CE0"/>
    <w:rsid w:val="007B3217"/>
    <w:rsid w:val="007B33CC"/>
    <w:rsid w:val="007B45BD"/>
    <w:rsid w:val="007B4F41"/>
    <w:rsid w:val="007B509A"/>
    <w:rsid w:val="007B5C0E"/>
    <w:rsid w:val="007B7701"/>
    <w:rsid w:val="007C03B5"/>
    <w:rsid w:val="007C0FA6"/>
    <w:rsid w:val="007C4153"/>
    <w:rsid w:val="007C43D9"/>
    <w:rsid w:val="007C4845"/>
    <w:rsid w:val="007C4A2E"/>
    <w:rsid w:val="007D2985"/>
    <w:rsid w:val="007D3BF1"/>
    <w:rsid w:val="007D3C1D"/>
    <w:rsid w:val="007D4218"/>
    <w:rsid w:val="007D4315"/>
    <w:rsid w:val="007D44C5"/>
    <w:rsid w:val="007D6A91"/>
    <w:rsid w:val="007D6D43"/>
    <w:rsid w:val="007D7090"/>
    <w:rsid w:val="007E0E76"/>
    <w:rsid w:val="007E1530"/>
    <w:rsid w:val="007E39E1"/>
    <w:rsid w:val="007E6A11"/>
    <w:rsid w:val="007E7B9C"/>
    <w:rsid w:val="007F139B"/>
    <w:rsid w:val="007F3E0D"/>
    <w:rsid w:val="007F49D7"/>
    <w:rsid w:val="007F55E1"/>
    <w:rsid w:val="007F617B"/>
    <w:rsid w:val="00801AEC"/>
    <w:rsid w:val="00802B84"/>
    <w:rsid w:val="00803125"/>
    <w:rsid w:val="00803282"/>
    <w:rsid w:val="00803FAC"/>
    <w:rsid w:val="0080465B"/>
    <w:rsid w:val="0080596C"/>
    <w:rsid w:val="008065AF"/>
    <w:rsid w:val="008075AB"/>
    <w:rsid w:val="00810034"/>
    <w:rsid w:val="00810AF3"/>
    <w:rsid w:val="00811195"/>
    <w:rsid w:val="008115BF"/>
    <w:rsid w:val="00811FDF"/>
    <w:rsid w:val="0081271C"/>
    <w:rsid w:val="00812B18"/>
    <w:rsid w:val="00813E5F"/>
    <w:rsid w:val="008155EC"/>
    <w:rsid w:val="008161DE"/>
    <w:rsid w:val="008166BC"/>
    <w:rsid w:val="00816EA0"/>
    <w:rsid w:val="008215C5"/>
    <w:rsid w:val="00821BFC"/>
    <w:rsid w:val="00822A22"/>
    <w:rsid w:val="00822AEB"/>
    <w:rsid w:val="00823A36"/>
    <w:rsid w:val="00823BFC"/>
    <w:rsid w:val="008245D9"/>
    <w:rsid w:val="008255F7"/>
    <w:rsid w:val="00825E50"/>
    <w:rsid w:val="00826D8B"/>
    <w:rsid w:val="00826DE3"/>
    <w:rsid w:val="008277E9"/>
    <w:rsid w:val="00827CE7"/>
    <w:rsid w:val="00830699"/>
    <w:rsid w:val="008307F0"/>
    <w:rsid w:val="00830A03"/>
    <w:rsid w:val="008328BD"/>
    <w:rsid w:val="0083429C"/>
    <w:rsid w:val="0083469E"/>
    <w:rsid w:val="00835678"/>
    <w:rsid w:val="00835A06"/>
    <w:rsid w:val="00835EBF"/>
    <w:rsid w:val="008367B5"/>
    <w:rsid w:val="00836FC7"/>
    <w:rsid w:val="00840170"/>
    <w:rsid w:val="008422A4"/>
    <w:rsid w:val="0084340A"/>
    <w:rsid w:val="00843D3A"/>
    <w:rsid w:val="00844819"/>
    <w:rsid w:val="00844CA4"/>
    <w:rsid w:val="00845E8A"/>
    <w:rsid w:val="00847743"/>
    <w:rsid w:val="00851088"/>
    <w:rsid w:val="0085173E"/>
    <w:rsid w:val="00851E51"/>
    <w:rsid w:val="008526CC"/>
    <w:rsid w:val="00854703"/>
    <w:rsid w:val="008551B4"/>
    <w:rsid w:val="00855F30"/>
    <w:rsid w:val="00856252"/>
    <w:rsid w:val="00856F5F"/>
    <w:rsid w:val="008571C1"/>
    <w:rsid w:val="008574D2"/>
    <w:rsid w:val="00860476"/>
    <w:rsid w:val="008613D5"/>
    <w:rsid w:val="0086161C"/>
    <w:rsid w:val="00861D1B"/>
    <w:rsid w:val="00862063"/>
    <w:rsid w:val="008630E9"/>
    <w:rsid w:val="0086450D"/>
    <w:rsid w:val="00864817"/>
    <w:rsid w:val="008658D1"/>
    <w:rsid w:val="008659CB"/>
    <w:rsid w:val="00865BF6"/>
    <w:rsid w:val="008669B1"/>
    <w:rsid w:val="00866A19"/>
    <w:rsid w:val="0086769D"/>
    <w:rsid w:val="00870F65"/>
    <w:rsid w:val="00872809"/>
    <w:rsid w:val="00872F7C"/>
    <w:rsid w:val="00873816"/>
    <w:rsid w:val="00875AD6"/>
    <w:rsid w:val="00875D81"/>
    <w:rsid w:val="00877EF4"/>
    <w:rsid w:val="00880158"/>
    <w:rsid w:val="008805BB"/>
    <w:rsid w:val="008822EC"/>
    <w:rsid w:val="00882BA8"/>
    <w:rsid w:val="00882C78"/>
    <w:rsid w:val="008833C2"/>
    <w:rsid w:val="008856F2"/>
    <w:rsid w:val="008857C0"/>
    <w:rsid w:val="00885C4C"/>
    <w:rsid w:val="0088643D"/>
    <w:rsid w:val="00890060"/>
    <w:rsid w:val="00890FB0"/>
    <w:rsid w:val="00892B55"/>
    <w:rsid w:val="0089320A"/>
    <w:rsid w:val="0089353A"/>
    <w:rsid w:val="00894A23"/>
    <w:rsid w:val="00895D7C"/>
    <w:rsid w:val="00896133"/>
    <w:rsid w:val="00896302"/>
    <w:rsid w:val="0089711A"/>
    <w:rsid w:val="00897E43"/>
    <w:rsid w:val="008A177A"/>
    <w:rsid w:val="008A1820"/>
    <w:rsid w:val="008A1B84"/>
    <w:rsid w:val="008A25CE"/>
    <w:rsid w:val="008A3331"/>
    <w:rsid w:val="008A3985"/>
    <w:rsid w:val="008A5083"/>
    <w:rsid w:val="008A56B1"/>
    <w:rsid w:val="008A6354"/>
    <w:rsid w:val="008A6B4E"/>
    <w:rsid w:val="008A7B54"/>
    <w:rsid w:val="008B2E6E"/>
    <w:rsid w:val="008B55D2"/>
    <w:rsid w:val="008B5C03"/>
    <w:rsid w:val="008B772D"/>
    <w:rsid w:val="008C096D"/>
    <w:rsid w:val="008C0F60"/>
    <w:rsid w:val="008C1F55"/>
    <w:rsid w:val="008C2784"/>
    <w:rsid w:val="008C3894"/>
    <w:rsid w:val="008C3F6C"/>
    <w:rsid w:val="008C5849"/>
    <w:rsid w:val="008C74E3"/>
    <w:rsid w:val="008D1275"/>
    <w:rsid w:val="008D239D"/>
    <w:rsid w:val="008D32B0"/>
    <w:rsid w:val="008D40BE"/>
    <w:rsid w:val="008D4445"/>
    <w:rsid w:val="008D45C9"/>
    <w:rsid w:val="008D4BA7"/>
    <w:rsid w:val="008D618B"/>
    <w:rsid w:val="008D7122"/>
    <w:rsid w:val="008E00D7"/>
    <w:rsid w:val="008E19E9"/>
    <w:rsid w:val="008E32FA"/>
    <w:rsid w:val="008E347B"/>
    <w:rsid w:val="008E48A4"/>
    <w:rsid w:val="008E4CDF"/>
    <w:rsid w:val="008E565F"/>
    <w:rsid w:val="008E7005"/>
    <w:rsid w:val="008E7BD5"/>
    <w:rsid w:val="008F0756"/>
    <w:rsid w:val="008F0A0A"/>
    <w:rsid w:val="008F0CAB"/>
    <w:rsid w:val="008F10B3"/>
    <w:rsid w:val="008F1154"/>
    <w:rsid w:val="008F3450"/>
    <w:rsid w:val="008F3E93"/>
    <w:rsid w:val="008F44DD"/>
    <w:rsid w:val="008F6B5A"/>
    <w:rsid w:val="008F6C40"/>
    <w:rsid w:val="008F75B9"/>
    <w:rsid w:val="00900A1A"/>
    <w:rsid w:val="00901D05"/>
    <w:rsid w:val="00901D83"/>
    <w:rsid w:val="009020BC"/>
    <w:rsid w:val="00903607"/>
    <w:rsid w:val="00905072"/>
    <w:rsid w:val="0090542D"/>
    <w:rsid w:val="009068F6"/>
    <w:rsid w:val="009079C7"/>
    <w:rsid w:val="00907FDC"/>
    <w:rsid w:val="009106AD"/>
    <w:rsid w:val="009109E1"/>
    <w:rsid w:val="00911069"/>
    <w:rsid w:val="00911304"/>
    <w:rsid w:val="009119F8"/>
    <w:rsid w:val="0091403C"/>
    <w:rsid w:val="00915691"/>
    <w:rsid w:val="009179C4"/>
    <w:rsid w:val="00920642"/>
    <w:rsid w:val="009206E6"/>
    <w:rsid w:val="0092089F"/>
    <w:rsid w:val="00920BED"/>
    <w:rsid w:val="0092107F"/>
    <w:rsid w:val="00921809"/>
    <w:rsid w:val="00921C29"/>
    <w:rsid w:val="00921F09"/>
    <w:rsid w:val="00921FFD"/>
    <w:rsid w:val="0092383B"/>
    <w:rsid w:val="00923C27"/>
    <w:rsid w:val="0092522B"/>
    <w:rsid w:val="009253E8"/>
    <w:rsid w:val="00927E78"/>
    <w:rsid w:val="0093075E"/>
    <w:rsid w:val="009308D9"/>
    <w:rsid w:val="00930B6E"/>
    <w:rsid w:val="00931B55"/>
    <w:rsid w:val="00932738"/>
    <w:rsid w:val="00932784"/>
    <w:rsid w:val="00932D73"/>
    <w:rsid w:val="009335AD"/>
    <w:rsid w:val="00933643"/>
    <w:rsid w:val="00933C54"/>
    <w:rsid w:val="00934006"/>
    <w:rsid w:val="00934E9C"/>
    <w:rsid w:val="00935AB0"/>
    <w:rsid w:val="00937080"/>
    <w:rsid w:val="0093710B"/>
    <w:rsid w:val="009373DF"/>
    <w:rsid w:val="0093755B"/>
    <w:rsid w:val="00937948"/>
    <w:rsid w:val="00937C37"/>
    <w:rsid w:val="00940623"/>
    <w:rsid w:val="00940922"/>
    <w:rsid w:val="00941934"/>
    <w:rsid w:val="009437C5"/>
    <w:rsid w:val="00943DDB"/>
    <w:rsid w:val="009446B5"/>
    <w:rsid w:val="009453A6"/>
    <w:rsid w:val="00947F70"/>
    <w:rsid w:val="00950CB9"/>
    <w:rsid w:val="0095104E"/>
    <w:rsid w:val="00951AEC"/>
    <w:rsid w:val="00953D6B"/>
    <w:rsid w:val="00954446"/>
    <w:rsid w:val="0095477E"/>
    <w:rsid w:val="0095520B"/>
    <w:rsid w:val="009552C5"/>
    <w:rsid w:val="00955322"/>
    <w:rsid w:val="009556ED"/>
    <w:rsid w:val="00955857"/>
    <w:rsid w:val="00956EBB"/>
    <w:rsid w:val="00957A76"/>
    <w:rsid w:val="0096171F"/>
    <w:rsid w:val="00962919"/>
    <w:rsid w:val="00962B43"/>
    <w:rsid w:val="00962D5B"/>
    <w:rsid w:val="009633AA"/>
    <w:rsid w:val="0096433B"/>
    <w:rsid w:val="009665D9"/>
    <w:rsid w:val="00966681"/>
    <w:rsid w:val="00971639"/>
    <w:rsid w:val="00971B71"/>
    <w:rsid w:val="00974941"/>
    <w:rsid w:val="0097507B"/>
    <w:rsid w:val="009760C3"/>
    <w:rsid w:val="009760F4"/>
    <w:rsid w:val="00980398"/>
    <w:rsid w:val="009811CA"/>
    <w:rsid w:val="0098121B"/>
    <w:rsid w:val="009815A4"/>
    <w:rsid w:val="00981FA6"/>
    <w:rsid w:val="00982596"/>
    <w:rsid w:val="00984591"/>
    <w:rsid w:val="00984BDD"/>
    <w:rsid w:val="00985093"/>
    <w:rsid w:val="009866CC"/>
    <w:rsid w:val="009877DE"/>
    <w:rsid w:val="00987F76"/>
    <w:rsid w:val="009910AA"/>
    <w:rsid w:val="00991C46"/>
    <w:rsid w:val="009926D7"/>
    <w:rsid w:val="00993596"/>
    <w:rsid w:val="009937EE"/>
    <w:rsid w:val="00995155"/>
    <w:rsid w:val="00996D6A"/>
    <w:rsid w:val="009A2024"/>
    <w:rsid w:val="009A3954"/>
    <w:rsid w:val="009A3A41"/>
    <w:rsid w:val="009A5877"/>
    <w:rsid w:val="009A6C6F"/>
    <w:rsid w:val="009A7C65"/>
    <w:rsid w:val="009B141D"/>
    <w:rsid w:val="009B2174"/>
    <w:rsid w:val="009B29AA"/>
    <w:rsid w:val="009B362F"/>
    <w:rsid w:val="009B3915"/>
    <w:rsid w:val="009B4C61"/>
    <w:rsid w:val="009B6D4B"/>
    <w:rsid w:val="009B7C68"/>
    <w:rsid w:val="009C0292"/>
    <w:rsid w:val="009C0521"/>
    <w:rsid w:val="009C3A92"/>
    <w:rsid w:val="009C3C7C"/>
    <w:rsid w:val="009C4027"/>
    <w:rsid w:val="009C42C6"/>
    <w:rsid w:val="009C4FAD"/>
    <w:rsid w:val="009C503B"/>
    <w:rsid w:val="009C52CC"/>
    <w:rsid w:val="009C5559"/>
    <w:rsid w:val="009C6C9B"/>
    <w:rsid w:val="009C778D"/>
    <w:rsid w:val="009C7DEF"/>
    <w:rsid w:val="009D02B5"/>
    <w:rsid w:val="009D0700"/>
    <w:rsid w:val="009D12EF"/>
    <w:rsid w:val="009D1382"/>
    <w:rsid w:val="009D22BA"/>
    <w:rsid w:val="009D3FCD"/>
    <w:rsid w:val="009E023E"/>
    <w:rsid w:val="009E0C3C"/>
    <w:rsid w:val="009E270D"/>
    <w:rsid w:val="009E2E84"/>
    <w:rsid w:val="009E2F4C"/>
    <w:rsid w:val="009E3283"/>
    <w:rsid w:val="009E4B61"/>
    <w:rsid w:val="009E4C78"/>
    <w:rsid w:val="009E4FEC"/>
    <w:rsid w:val="009E5884"/>
    <w:rsid w:val="009E64C0"/>
    <w:rsid w:val="009E659D"/>
    <w:rsid w:val="009E6B57"/>
    <w:rsid w:val="009E7BA2"/>
    <w:rsid w:val="009F0616"/>
    <w:rsid w:val="009F0F66"/>
    <w:rsid w:val="009F17B5"/>
    <w:rsid w:val="009F1D02"/>
    <w:rsid w:val="009F2923"/>
    <w:rsid w:val="009F337F"/>
    <w:rsid w:val="009F417D"/>
    <w:rsid w:val="009F48EA"/>
    <w:rsid w:val="009F543B"/>
    <w:rsid w:val="009F6FB0"/>
    <w:rsid w:val="009F7DD3"/>
    <w:rsid w:val="00A009BB"/>
    <w:rsid w:val="00A00CF8"/>
    <w:rsid w:val="00A012C5"/>
    <w:rsid w:val="00A019AE"/>
    <w:rsid w:val="00A01FF8"/>
    <w:rsid w:val="00A02C6B"/>
    <w:rsid w:val="00A033D7"/>
    <w:rsid w:val="00A04750"/>
    <w:rsid w:val="00A07BC8"/>
    <w:rsid w:val="00A102CE"/>
    <w:rsid w:val="00A1102E"/>
    <w:rsid w:val="00A13F8E"/>
    <w:rsid w:val="00A147EA"/>
    <w:rsid w:val="00A14984"/>
    <w:rsid w:val="00A16A70"/>
    <w:rsid w:val="00A17C6A"/>
    <w:rsid w:val="00A17C92"/>
    <w:rsid w:val="00A21EF9"/>
    <w:rsid w:val="00A22B0B"/>
    <w:rsid w:val="00A23EA1"/>
    <w:rsid w:val="00A2498B"/>
    <w:rsid w:val="00A25AC1"/>
    <w:rsid w:val="00A30364"/>
    <w:rsid w:val="00A30984"/>
    <w:rsid w:val="00A31566"/>
    <w:rsid w:val="00A31674"/>
    <w:rsid w:val="00A32549"/>
    <w:rsid w:val="00A35FB1"/>
    <w:rsid w:val="00A36146"/>
    <w:rsid w:val="00A36869"/>
    <w:rsid w:val="00A369C7"/>
    <w:rsid w:val="00A404FE"/>
    <w:rsid w:val="00A41B06"/>
    <w:rsid w:val="00A420E9"/>
    <w:rsid w:val="00A44748"/>
    <w:rsid w:val="00A44BEA"/>
    <w:rsid w:val="00A453A5"/>
    <w:rsid w:val="00A47C08"/>
    <w:rsid w:val="00A47CAC"/>
    <w:rsid w:val="00A508B5"/>
    <w:rsid w:val="00A50AEB"/>
    <w:rsid w:val="00A51718"/>
    <w:rsid w:val="00A53320"/>
    <w:rsid w:val="00A5369F"/>
    <w:rsid w:val="00A54538"/>
    <w:rsid w:val="00A54ACF"/>
    <w:rsid w:val="00A57A7B"/>
    <w:rsid w:val="00A57BE7"/>
    <w:rsid w:val="00A57D4D"/>
    <w:rsid w:val="00A6111A"/>
    <w:rsid w:val="00A61533"/>
    <w:rsid w:val="00A61860"/>
    <w:rsid w:val="00A6186F"/>
    <w:rsid w:val="00A61BB7"/>
    <w:rsid w:val="00A61F07"/>
    <w:rsid w:val="00A6208B"/>
    <w:rsid w:val="00A6332F"/>
    <w:rsid w:val="00A63580"/>
    <w:rsid w:val="00A63666"/>
    <w:rsid w:val="00A640DF"/>
    <w:rsid w:val="00A64CA3"/>
    <w:rsid w:val="00A67D93"/>
    <w:rsid w:val="00A70D1D"/>
    <w:rsid w:val="00A71F75"/>
    <w:rsid w:val="00A7551A"/>
    <w:rsid w:val="00A75A5C"/>
    <w:rsid w:val="00A75B53"/>
    <w:rsid w:val="00A76595"/>
    <w:rsid w:val="00A76B72"/>
    <w:rsid w:val="00A77640"/>
    <w:rsid w:val="00A80AFF"/>
    <w:rsid w:val="00A80D63"/>
    <w:rsid w:val="00A83296"/>
    <w:rsid w:val="00A833F8"/>
    <w:rsid w:val="00A8368C"/>
    <w:rsid w:val="00A85D34"/>
    <w:rsid w:val="00A85E1D"/>
    <w:rsid w:val="00A86FA3"/>
    <w:rsid w:val="00A87799"/>
    <w:rsid w:val="00A913FD"/>
    <w:rsid w:val="00A91F69"/>
    <w:rsid w:val="00A92A50"/>
    <w:rsid w:val="00A92F07"/>
    <w:rsid w:val="00A9333E"/>
    <w:rsid w:val="00A940F1"/>
    <w:rsid w:val="00A95828"/>
    <w:rsid w:val="00A95D35"/>
    <w:rsid w:val="00A96402"/>
    <w:rsid w:val="00A970AA"/>
    <w:rsid w:val="00AA085D"/>
    <w:rsid w:val="00AA1FCB"/>
    <w:rsid w:val="00AA23C2"/>
    <w:rsid w:val="00AA320B"/>
    <w:rsid w:val="00AA37C4"/>
    <w:rsid w:val="00AA433A"/>
    <w:rsid w:val="00AA4BD6"/>
    <w:rsid w:val="00AA7F34"/>
    <w:rsid w:val="00AB03E1"/>
    <w:rsid w:val="00AB095B"/>
    <w:rsid w:val="00AB1793"/>
    <w:rsid w:val="00AB17B5"/>
    <w:rsid w:val="00AB1C1D"/>
    <w:rsid w:val="00AB268B"/>
    <w:rsid w:val="00AB33DF"/>
    <w:rsid w:val="00AB4DAC"/>
    <w:rsid w:val="00AB5CBD"/>
    <w:rsid w:val="00AB6DF8"/>
    <w:rsid w:val="00AB7354"/>
    <w:rsid w:val="00AC0181"/>
    <w:rsid w:val="00AC05F2"/>
    <w:rsid w:val="00AC1D7D"/>
    <w:rsid w:val="00AC345E"/>
    <w:rsid w:val="00AC48BD"/>
    <w:rsid w:val="00AC58A6"/>
    <w:rsid w:val="00AC5FC0"/>
    <w:rsid w:val="00AC6372"/>
    <w:rsid w:val="00AC6FE7"/>
    <w:rsid w:val="00AC71D8"/>
    <w:rsid w:val="00AD0301"/>
    <w:rsid w:val="00AD22F8"/>
    <w:rsid w:val="00AD2696"/>
    <w:rsid w:val="00AD271A"/>
    <w:rsid w:val="00AD29BB"/>
    <w:rsid w:val="00AD2A71"/>
    <w:rsid w:val="00AD35F6"/>
    <w:rsid w:val="00AD36B2"/>
    <w:rsid w:val="00AD5558"/>
    <w:rsid w:val="00AD55F6"/>
    <w:rsid w:val="00AD5990"/>
    <w:rsid w:val="00AD6381"/>
    <w:rsid w:val="00AD6D9A"/>
    <w:rsid w:val="00AD6DA8"/>
    <w:rsid w:val="00AE0BE5"/>
    <w:rsid w:val="00AE3A9E"/>
    <w:rsid w:val="00AE3E96"/>
    <w:rsid w:val="00AE3F64"/>
    <w:rsid w:val="00AE6649"/>
    <w:rsid w:val="00AE7573"/>
    <w:rsid w:val="00AF0F46"/>
    <w:rsid w:val="00AF1034"/>
    <w:rsid w:val="00AF1478"/>
    <w:rsid w:val="00AF1A71"/>
    <w:rsid w:val="00AF2C74"/>
    <w:rsid w:val="00AF3A7F"/>
    <w:rsid w:val="00AF3E5C"/>
    <w:rsid w:val="00AF5876"/>
    <w:rsid w:val="00AF5906"/>
    <w:rsid w:val="00AF6158"/>
    <w:rsid w:val="00AF6816"/>
    <w:rsid w:val="00AF6C05"/>
    <w:rsid w:val="00AF7797"/>
    <w:rsid w:val="00AF7B22"/>
    <w:rsid w:val="00B000AE"/>
    <w:rsid w:val="00B0067C"/>
    <w:rsid w:val="00B008AE"/>
    <w:rsid w:val="00B00D1C"/>
    <w:rsid w:val="00B00F87"/>
    <w:rsid w:val="00B01432"/>
    <w:rsid w:val="00B01704"/>
    <w:rsid w:val="00B0285F"/>
    <w:rsid w:val="00B03B00"/>
    <w:rsid w:val="00B04095"/>
    <w:rsid w:val="00B0453F"/>
    <w:rsid w:val="00B04A9B"/>
    <w:rsid w:val="00B0600C"/>
    <w:rsid w:val="00B0623D"/>
    <w:rsid w:val="00B10465"/>
    <w:rsid w:val="00B107DC"/>
    <w:rsid w:val="00B11D6E"/>
    <w:rsid w:val="00B122E6"/>
    <w:rsid w:val="00B123DA"/>
    <w:rsid w:val="00B12A98"/>
    <w:rsid w:val="00B13C3D"/>
    <w:rsid w:val="00B144F9"/>
    <w:rsid w:val="00B1509C"/>
    <w:rsid w:val="00B1526A"/>
    <w:rsid w:val="00B16DD6"/>
    <w:rsid w:val="00B17211"/>
    <w:rsid w:val="00B17ABF"/>
    <w:rsid w:val="00B20A98"/>
    <w:rsid w:val="00B215DE"/>
    <w:rsid w:val="00B2248E"/>
    <w:rsid w:val="00B2302F"/>
    <w:rsid w:val="00B23F0E"/>
    <w:rsid w:val="00B24978"/>
    <w:rsid w:val="00B26E2B"/>
    <w:rsid w:val="00B27EA0"/>
    <w:rsid w:val="00B309C5"/>
    <w:rsid w:val="00B30C90"/>
    <w:rsid w:val="00B31E57"/>
    <w:rsid w:val="00B32585"/>
    <w:rsid w:val="00B32BAB"/>
    <w:rsid w:val="00B32C58"/>
    <w:rsid w:val="00B33F67"/>
    <w:rsid w:val="00B36033"/>
    <w:rsid w:val="00B378BB"/>
    <w:rsid w:val="00B40C63"/>
    <w:rsid w:val="00B41050"/>
    <w:rsid w:val="00B41264"/>
    <w:rsid w:val="00B41954"/>
    <w:rsid w:val="00B41C20"/>
    <w:rsid w:val="00B41C50"/>
    <w:rsid w:val="00B448AC"/>
    <w:rsid w:val="00B454E1"/>
    <w:rsid w:val="00B46871"/>
    <w:rsid w:val="00B46C96"/>
    <w:rsid w:val="00B470F3"/>
    <w:rsid w:val="00B502CC"/>
    <w:rsid w:val="00B50BA6"/>
    <w:rsid w:val="00B5100F"/>
    <w:rsid w:val="00B5148B"/>
    <w:rsid w:val="00B519F1"/>
    <w:rsid w:val="00B5203B"/>
    <w:rsid w:val="00B536C2"/>
    <w:rsid w:val="00B553D5"/>
    <w:rsid w:val="00B55B0B"/>
    <w:rsid w:val="00B55B90"/>
    <w:rsid w:val="00B56001"/>
    <w:rsid w:val="00B562FD"/>
    <w:rsid w:val="00B5742F"/>
    <w:rsid w:val="00B57793"/>
    <w:rsid w:val="00B6055A"/>
    <w:rsid w:val="00B6136C"/>
    <w:rsid w:val="00B62EAA"/>
    <w:rsid w:val="00B647C6"/>
    <w:rsid w:val="00B64852"/>
    <w:rsid w:val="00B66B66"/>
    <w:rsid w:val="00B66D06"/>
    <w:rsid w:val="00B66E74"/>
    <w:rsid w:val="00B711CA"/>
    <w:rsid w:val="00B732A9"/>
    <w:rsid w:val="00B735F8"/>
    <w:rsid w:val="00B7541B"/>
    <w:rsid w:val="00B75EE0"/>
    <w:rsid w:val="00B75FA3"/>
    <w:rsid w:val="00B76C95"/>
    <w:rsid w:val="00B777C6"/>
    <w:rsid w:val="00B77EC7"/>
    <w:rsid w:val="00B77F29"/>
    <w:rsid w:val="00B80444"/>
    <w:rsid w:val="00B81A85"/>
    <w:rsid w:val="00B84184"/>
    <w:rsid w:val="00B86A17"/>
    <w:rsid w:val="00B87400"/>
    <w:rsid w:val="00B877B4"/>
    <w:rsid w:val="00B91C25"/>
    <w:rsid w:val="00B92C98"/>
    <w:rsid w:val="00B938A5"/>
    <w:rsid w:val="00B94A44"/>
    <w:rsid w:val="00B94F90"/>
    <w:rsid w:val="00B960C7"/>
    <w:rsid w:val="00BA128A"/>
    <w:rsid w:val="00BA154C"/>
    <w:rsid w:val="00BA1838"/>
    <w:rsid w:val="00BA3041"/>
    <w:rsid w:val="00BA348B"/>
    <w:rsid w:val="00BA5135"/>
    <w:rsid w:val="00BA54F6"/>
    <w:rsid w:val="00BA7362"/>
    <w:rsid w:val="00BB143E"/>
    <w:rsid w:val="00BB20E6"/>
    <w:rsid w:val="00BB2FC8"/>
    <w:rsid w:val="00BB3919"/>
    <w:rsid w:val="00BB4C87"/>
    <w:rsid w:val="00BB55B8"/>
    <w:rsid w:val="00BB5C0B"/>
    <w:rsid w:val="00BB782F"/>
    <w:rsid w:val="00BC2D02"/>
    <w:rsid w:val="00BC3900"/>
    <w:rsid w:val="00BC3B5B"/>
    <w:rsid w:val="00BC4328"/>
    <w:rsid w:val="00BC4CAC"/>
    <w:rsid w:val="00BC4D4D"/>
    <w:rsid w:val="00BC4E77"/>
    <w:rsid w:val="00BC5610"/>
    <w:rsid w:val="00BC6C79"/>
    <w:rsid w:val="00BC7273"/>
    <w:rsid w:val="00BD07BC"/>
    <w:rsid w:val="00BD137D"/>
    <w:rsid w:val="00BD1541"/>
    <w:rsid w:val="00BD3B96"/>
    <w:rsid w:val="00BD428E"/>
    <w:rsid w:val="00BD4485"/>
    <w:rsid w:val="00BD4C47"/>
    <w:rsid w:val="00BD5278"/>
    <w:rsid w:val="00BD55D1"/>
    <w:rsid w:val="00BD5B8A"/>
    <w:rsid w:val="00BD5C01"/>
    <w:rsid w:val="00BD743F"/>
    <w:rsid w:val="00BE0EAA"/>
    <w:rsid w:val="00BE2304"/>
    <w:rsid w:val="00BE36C3"/>
    <w:rsid w:val="00BE6DBC"/>
    <w:rsid w:val="00BE7640"/>
    <w:rsid w:val="00BF0C6D"/>
    <w:rsid w:val="00BF145E"/>
    <w:rsid w:val="00BF1852"/>
    <w:rsid w:val="00BF1B33"/>
    <w:rsid w:val="00BF280D"/>
    <w:rsid w:val="00BF2810"/>
    <w:rsid w:val="00BF46E4"/>
    <w:rsid w:val="00BF660E"/>
    <w:rsid w:val="00BF7897"/>
    <w:rsid w:val="00C0173F"/>
    <w:rsid w:val="00C01E70"/>
    <w:rsid w:val="00C02E7F"/>
    <w:rsid w:val="00C045B8"/>
    <w:rsid w:val="00C05241"/>
    <w:rsid w:val="00C058D3"/>
    <w:rsid w:val="00C06C0A"/>
    <w:rsid w:val="00C11332"/>
    <w:rsid w:val="00C11CC4"/>
    <w:rsid w:val="00C127B3"/>
    <w:rsid w:val="00C130D1"/>
    <w:rsid w:val="00C13461"/>
    <w:rsid w:val="00C150F4"/>
    <w:rsid w:val="00C15488"/>
    <w:rsid w:val="00C15B98"/>
    <w:rsid w:val="00C1688F"/>
    <w:rsid w:val="00C16B31"/>
    <w:rsid w:val="00C16BD5"/>
    <w:rsid w:val="00C16C65"/>
    <w:rsid w:val="00C16CDF"/>
    <w:rsid w:val="00C16D3E"/>
    <w:rsid w:val="00C175AB"/>
    <w:rsid w:val="00C176E8"/>
    <w:rsid w:val="00C17BD1"/>
    <w:rsid w:val="00C2056A"/>
    <w:rsid w:val="00C20B7C"/>
    <w:rsid w:val="00C215E1"/>
    <w:rsid w:val="00C217C1"/>
    <w:rsid w:val="00C22DC8"/>
    <w:rsid w:val="00C23B66"/>
    <w:rsid w:val="00C23F0E"/>
    <w:rsid w:val="00C24463"/>
    <w:rsid w:val="00C24C02"/>
    <w:rsid w:val="00C26336"/>
    <w:rsid w:val="00C27F0C"/>
    <w:rsid w:val="00C27FE3"/>
    <w:rsid w:val="00C32362"/>
    <w:rsid w:val="00C32FCC"/>
    <w:rsid w:val="00C34777"/>
    <w:rsid w:val="00C36384"/>
    <w:rsid w:val="00C36877"/>
    <w:rsid w:val="00C40D9C"/>
    <w:rsid w:val="00C41260"/>
    <w:rsid w:val="00C41A11"/>
    <w:rsid w:val="00C427EB"/>
    <w:rsid w:val="00C42D33"/>
    <w:rsid w:val="00C42DB3"/>
    <w:rsid w:val="00C43AFE"/>
    <w:rsid w:val="00C4401F"/>
    <w:rsid w:val="00C44DD9"/>
    <w:rsid w:val="00C454E3"/>
    <w:rsid w:val="00C45835"/>
    <w:rsid w:val="00C519AC"/>
    <w:rsid w:val="00C53C0B"/>
    <w:rsid w:val="00C56991"/>
    <w:rsid w:val="00C571BC"/>
    <w:rsid w:val="00C61578"/>
    <w:rsid w:val="00C61ADA"/>
    <w:rsid w:val="00C61DE9"/>
    <w:rsid w:val="00C63440"/>
    <w:rsid w:val="00C63D0E"/>
    <w:rsid w:val="00C64E6F"/>
    <w:rsid w:val="00C6515F"/>
    <w:rsid w:val="00C67DEC"/>
    <w:rsid w:val="00C7043F"/>
    <w:rsid w:val="00C7054A"/>
    <w:rsid w:val="00C70ACB"/>
    <w:rsid w:val="00C71EC4"/>
    <w:rsid w:val="00C7305C"/>
    <w:rsid w:val="00C73200"/>
    <w:rsid w:val="00C73873"/>
    <w:rsid w:val="00C73DC7"/>
    <w:rsid w:val="00C7423D"/>
    <w:rsid w:val="00C7580B"/>
    <w:rsid w:val="00C77A3E"/>
    <w:rsid w:val="00C80C32"/>
    <w:rsid w:val="00C81367"/>
    <w:rsid w:val="00C816B6"/>
    <w:rsid w:val="00C81851"/>
    <w:rsid w:val="00C8209D"/>
    <w:rsid w:val="00C863B4"/>
    <w:rsid w:val="00C878FE"/>
    <w:rsid w:val="00C9009D"/>
    <w:rsid w:val="00C905C3"/>
    <w:rsid w:val="00C905CA"/>
    <w:rsid w:val="00C91293"/>
    <w:rsid w:val="00C91E1D"/>
    <w:rsid w:val="00C93970"/>
    <w:rsid w:val="00C947FD"/>
    <w:rsid w:val="00C94978"/>
    <w:rsid w:val="00C971BD"/>
    <w:rsid w:val="00C97A65"/>
    <w:rsid w:val="00CA0051"/>
    <w:rsid w:val="00CA0395"/>
    <w:rsid w:val="00CA12CC"/>
    <w:rsid w:val="00CA15BC"/>
    <w:rsid w:val="00CA1C23"/>
    <w:rsid w:val="00CA2D5D"/>
    <w:rsid w:val="00CA2FF1"/>
    <w:rsid w:val="00CA3395"/>
    <w:rsid w:val="00CA55FD"/>
    <w:rsid w:val="00CA5E46"/>
    <w:rsid w:val="00CA60AD"/>
    <w:rsid w:val="00CA6998"/>
    <w:rsid w:val="00CA6D1B"/>
    <w:rsid w:val="00CA6DA2"/>
    <w:rsid w:val="00CA6FB4"/>
    <w:rsid w:val="00CB0A0E"/>
    <w:rsid w:val="00CB0D22"/>
    <w:rsid w:val="00CB3260"/>
    <w:rsid w:val="00CB3365"/>
    <w:rsid w:val="00CB3747"/>
    <w:rsid w:val="00CB57F9"/>
    <w:rsid w:val="00CB656E"/>
    <w:rsid w:val="00CB6B37"/>
    <w:rsid w:val="00CB7ED2"/>
    <w:rsid w:val="00CC01ED"/>
    <w:rsid w:val="00CC069B"/>
    <w:rsid w:val="00CC15A1"/>
    <w:rsid w:val="00CC2931"/>
    <w:rsid w:val="00CC2999"/>
    <w:rsid w:val="00CC3C0D"/>
    <w:rsid w:val="00CC4A26"/>
    <w:rsid w:val="00CC4B2C"/>
    <w:rsid w:val="00CC567B"/>
    <w:rsid w:val="00CC5AFC"/>
    <w:rsid w:val="00CC6851"/>
    <w:rsid w:val="00CC6B90"/>
    <w:rsid w:val="00CC76FD"/>
    <w:rsid w:val="00CC7DEC"/>
    <w:rsid w:val="00CC7F31"/>
    <w:rsid w:val="00CD10AA"/>
    <w:rsid w:val="00CD1DBD"/>
    <w:rsid w:val="00CD24AC"/>
    <w:rsid w:val="00CD2CD6"/>
    <w:rsid w:val="00CD3691"/>
    <w:rsid w:val="00CD37E9"/>
    <w:rsid w:val="00CD3D03"/>
    <w:rsid w:val="00CD4747"/>
    <w:rsid w:val="00CD493B"/>
    <w:rsid w:val="00CD49A0"/>
    <w:rsid w:val="00CD4CC5"/>
    <w:rsid w:val="00CD560B"/>
    <w:rsid w:val="00CD59FF"/>
    <w:rsid w:val="00CD5DDB"/>
    <w:rsid w:val="00CD5F24"/>
    <w:rsid w:val="00CD744F"/>
    <w:rsid w:val="00CD7709"/>
    <w:rsid w:val="00CD78A9"/>
    <w:rsid w:val="00CE0530"/>
    <w:rsid w:val="00CE05CB"/>
    <w:rsid w:val="00CE1610"/>
    <w:rsid w:val="00CE1DE4"/>
    <w:rsid w:val="00CE298E"/>
    <w:rsid w:val="00CE367B"/>
    <w:rsid w:val="00CE40CF"/>
    <w:rsid w:val="00CE4A3E"/>
    <w:rsid w:val="00CE4EE7"/>
    <w:rsid w:val="00CE78EA"/>
    <w:rsid w:val="00CF00A2"/>
    <w:rsid w:val="00CF0796"/>
    <w:rsid w:val="00CF2E18"/>
    <w:rsid w:val="00CF318D"/>
    <w:rsid w:val="00CF39DE"/>
    <w:rsid w:val="00CF4016"/>
    <w:rsid w:val="00CF4ED2"/>
    <w:rsid w:val="00CF5651"/>
    <w:rsid w:val="00D025A7"/>
    <w:rsid w:val="00D03E8D"/>
    <w:rsid w:val="00D03F79"/>
    <w:rsid w:val="00D04196"/>
    <w:rsid w:val="00D0445E"/>
    <w:rsid w:val="00D04486"/>
    <w:rsid w:val="00D05580"/>
    <w:rsid w:val="00D06BE7"/>
    <w:rsid w:val="00D06D42"/>
    <w:rsid w:val="00D1027F"/>
    <w:rsid w:val="00D10E23"/>
    <w:rsid w:val="00D114FC"/>
    <w:rsid w:val="00D117E9"/>
    <w:rsid w:val="00D1466A"/>
    <w:rsid w:val="00D14D41"/>
    <w:rsid w:val="00D15665"/>
    <w:rsid w:val="00D173CB"/>
    <w:rsid w:val="00D17595"/>
    <w:rsid w:val="00D175A8"/>
    <w:rsid w:val="00D17BB7"/>
    <w:rsid w:val="00D22884"/>
    <w:rsid w:val="00D23E1B"/>
    <w:rsid w:val="00D241B9"/>
    <w:rsid w:val="00D24DB2"/>
    <w:rsid w:val="00D25E30"/>
    <w:rsid w:val="00D2745D"/>
    <w:rsid w:val="00D27F21"/>
    <w:rsid w:val="00D30580"/>
    <w:rsid w:val="00D30900"/>
    <w:rsid w:val="00D30FB0"/>
    <w:rsid w:val="00D3249E"/>
    <w:rsid w:val="00D326C6"/>
    <w:rsid w:val="00D34251"/>
    <w:rsid w:val="00D37364"/>
    <w:rsid w:val="00D4047F"/>
    <w:rsid w:val="00D40D5F"/>
    <w:rsid w:val="00D40EE0"/>
    <w:rsid w:val="00D41A38"/>
    <w:rsid w:val="00D41C33"/>
    <w:rsid w:val="00D432F3"/>
    <w:rsid w:val="00D43321"/>
    <w:rsid w:val="00D43B08"/>
    <w:rsid w:val="00D43EEE"/>
    <w:rsid w:val="00D450B1"/>
    <w:rsid w:val="00D47ED7"/>
    <w:rsid w:val="00D5055D"/>
    <w:rsid w:val="00D50EDA"/>
    <w:rsid w:val="00D51476"/>
    <w:rsid w:val="00D527EE"/>
    <w:rsid w:val="00D53C35"/>
    <w:rsid w:val="00D53FF7"/>
    <w:rsid w:val="00D54399"/>
    <w:rsid w:val="00D543C8"/>
    <w:rsid w:val="00D54847"/>
    <w:rsid w:val="00D5761D"/>
    <w:rsid w:val="00D57F49"/>
    <w:rsid w:val="00D6002D"/>
    <w:rsid w:val="00D6014C"/>
    <w:rsid w:val="00D60A0A"/>
    <w:rsid w:val="00D61BF6"/>
    <w:rsid w:val="00D62948"/>
    <w:rsid w:val="00D62FC9"/>
    <w:rsid w:val="00D6476E"/>
    <w:rsid w:val="00D6498F"/>
    <w:rsid w:val="00D6603A"/>
    <w:rsid w:val="00D67069"/>
    <w:rsid w:val="00D7090A"/>
    <w:rsid w:val="00D70BA4"/>
    <w:rsid w:val="00D710F6"/>
    <w:rsid w:val="00D713D9"/>
    <w:rsid w:val="00D72499"/>
    <w:rsid w:val="00D726E0"/>
    <w:rsid w:val="00D73A8E"/>
    <w:rsid w:val="00D74238"/>
    <w:rsid w:val="00D74367"/>
    <w:rsid w:val="00D7479F"/>
    <w:rsid w:val="00D75566"/>
    <w:rsid w:val="00D75E4D"/>
    <w:rsid w:val="00D7704D"/>
    <w:rsid w:val="00D770A5"/>
    <w:rsid w:val="00D77A48"/>
    <w:rsid w:val="00D77A84"/>
    <w:rsid w:val="00D8039A"/>
    <w:rsid w:val="00D8043F"/>
    <w:rsid w:val="00D8107B"/>
    <w:rsid w:val="00D814F4"/>
    <w:rsid w:val="00D82162"/>
    <w:rsid w:val="00D826BC"/>
    <w:rsid w:val="00D82F77"/>
    <w:rsid w:val="00D84EEB"/>
    <w:rsid w:val="00D85A2A"/>
    <w:rsid w:val="00D86207"/>
    <w:rsid w:val="00D8633B"/>
    <w:rsid w:val="00D8702B"/>
    <w:rsid w:val="00D906D1"/>
    <w:rsid w:val="00D91695"/>
    <w:rsid w:val="00D92855"/>
    <w:rsid w:val="00D93ABA"/>
    <w:rsid w:val="00D93CF3"/>
    <w:rsid w:val="00D94734"/>
    <w:rsid w:val="00D9594C"/>
    <w:rsid w:val="00D95CC6"/>
    <w:rsid w:val="00D97110"/>
    <w:rsid w:val="00DA0E76"/>
    <w:rsid w:val="00DA1D8F"/>
    <w:rsid w:val="00DA257D"/>
    <w:rsid w:val="00DA2CDD"/>
    <w:rsid w:val="00DA3445"/>
    <w:rsid w:val="00DA359B"/>
    <w:rsid w:val="00DA35D8"/>
    <w:rsid w:val="00DA3F50"/>
    <w:rsid w:val="00DA3FF4"/>
    <w:rsid w:val="00DA422F"/>
    <w:rsid w:val="00DA7105"/>
    <w:rsid w:val="00DA712C"/>
    <w:rsid w:val="00DA754B"/>
    <w:rsid w:val="00DB00E5"/>
    <w:rsid w:val="00DB197D"/>
    <w:rsid w:val="00DB2FD5"/>
    <w:rsid w:val="00DB31B5"/>
    <w:rsid w:val="00DB3569"/>
    <w:rsid w:val="00DB3E55"/>
    <w:rsid w:val="00DB547E"/>
    <w:rsid w:val="00DB6C03"/>
    <w:rsid w:val="00DB6CD4"/>
    <w:rsid w:val="00DC07C9"/>
    <w:rsid w:val="00DC0877"/>
    <w:rsid w:val="00DC0BD7"/>
    <w:rsid w:val="00DC152E"/>
    <w:rsid w:val="00DC171E"/>
    <w:rsid w:val="00DC351C"/>
    <w:rsid w:val="00DC3D41"/>
    <w:rsid w:val="00DC40A0"/>
    <w:rsid w:val="00DC44B1"/>
    <w:rsid w:val="00DC4B4C"/>
    <w:rsid w:val="00DC61D4"/>
    <w:rsid w:val="00DC7302"/>
    <w:rsid w:val="00DD0E3D"/>
    <w:rsid w:val="00DD1DDB"/>
    <w:rsid w:val="00DD21B3"/>
    <w:rsid w:val="00DD4128"/>
    <w:rsid w:val="00DD454D"/>
    <w:rsid w:val="00DD73D8"/>
    <w:rsid w:val="00DE2377"/>
    <w:rsid w:val="00DE3439"/>
    <w:rsid w:val="00DE37A4"/>
    <w:rsid w:val="00DE3B39"/>
    <w:rsid w:val="00DE4246"/>
    <w:rsid w:val="00DE4D09"/>
    <w:rsid w:val="00DE5DF0"/>
    <w:rsid w:val="00DE77DD"/>
    <w:rsid w:val="00DF15E5"/>
    <w:rsid w:val="00DF215E"/>
    <w:rsid w:val="00DF3F7F"/>
    <w:rsid w:val="00DF4DEA"/>
    <w:rsid w:val="00DF5D66"/>
    <w:rsid w:val="00DF63DF"/>
    <w:rsid w:val="00DF673B"/>
    <w:rsid w:val="00DF6879"/>
    <w:rsid w:val="00DF6F05"/>
    <w:rsid w:val="00DF7336"/>
    <w:rsid w:val="00DF7782"/>
    <w:rsid w:val="00E004FA"/>
    <w:rsid w:val="00E00A3D"/>
    <w:rsid w:val="00E00C1F"/>
    <w:rsid w:val="00E01DC6"/>
    <w:rsid w:val="00E02F80"/>
    <w:rsid w:val="00E03080"/>
    <w:rsid w:val="00E0328A"/>
    <w:rsid w:val="00E0445C"/>
    <w:rsid w:val="00E04B45"/>
    <w:rsid w:val="00E06242"/>
    <w:rsid w:val="00E078AC"/>
    <w:rsid w:val="00E07986"/>
    <w:rsid w:val="00E115EC"/>
    <w:rsid w:val="00E13BC1"/>
    <w:rsid w:val="00E14115"/>
    <w:rsid w:val="00E152CF"/>
    <w:rsid w:val="00E16123"/>
    <w:rsid w:val="00E17DD1"/>
    <w:rsid w:val="00E2030E"/>
    <w:rsid w:val="00E22F31"/>
    <w:rsid w:val="00E23208"/>
    <w:rsid w:val="00E24594"/>
    <w:rsid w:val="00E258A9"/>
    <w:rsid w:val="00E25A4C"/>
    <w:rsid w:val="00E25ABB"/>
    <w:rsid w:val="00E25AE8"/>
    <w:rsid w:val="00E26CF6"/>
    <w:rsid w:val="00E27C82"/>
    <w:rsid w:val="00E27FAA"/>
    <w:rsid w:val="00E30954"/>
    <w:rsid w:val="00E334DE"/>
    <w:rsid w:val="00E35CD4"/>
    <w:rsid w:val="00E35F10"/>
    <w:rsid w:val="00E3676E"/>
    <w:rsid w:val="00E371E5"/>
    <w:rsid w:val="00E37340"/>
    <w:rsid w:val="00E40285"/>
    <w:rsid w:val="00E40992"/>
    <w:rsid w:val="00E4196B"/>
    <w:rsid w:val="00E436CA"/>
    <w:rsid w:val="00E437F1"/>
    <w:rsid w:val="00E44E9A"/>
    <w:rsid w:val="00E50AAC"/>
    <w:rsid w:val="00E50B03"/>
    <w:rsid w:val="00E51304"/>
    <w:rsid w:val="00E52A4D"/>
    <w:rsid w:val="00E52AF4"/>
    <w:rsid w:val="00E5322C"/>
    <w:rsid w:val="00E53D30"/>
    <w:rsid w:val="00E5402D"/>
    <w:rsid w:val="00E546A8"/>
    <w:rsid w:val="00E5487B"/>
    <w:rsid w:val="00E5487C"/>
    <w:rsid w:val="00E54B00"/>
    <w:rsid w:val="00E5625A"/>
    <w:rsid w:val="00E56CBE"/>
    <w:rsid w:val="00E56D1E"/>
    <w:rsid w:val="00E573A3"/>
    <w:rsid w:val="00E57C0B"/>
    <w:rsid w:val="00E57F29"/>
    <w:rsid w:val="00E606C1"/>
    <w:rsid w:val="00E60B13"/>
    <w:rsid w:val="00E62FB7"/>
    <w:rsid w:val="00E63301"/>
    <w:rsid w:val="00E649DB"/>
    <w:rsid w:val="00E655D3"/>
    <w:rsid w:val="00E66B4A"/>
    <w:rsid w:val="00E67CC5"/>
    <w:rsid w:val="00E71818"/>
    <w:rsid w:val="00E71B3A"/>
    <w:rsid w:val="00E72E1E"/>
    <w:rsid w:val="00E73EF7"/>
    <w:rsid w:val="00E75C41"/>
    <w:rsid w:val="00E76E54"/>
    <w:rsid w:val="00E81C69"/>
    <w:rsid w:val="00E822A2"/>
    <w:rsid w:val="00E827C4"/>
    <w:rsid w:val="00E83728"/>
    <w:rsid w:val="00E83CEE"/>
    <w:rsid w:val="00E8464C"/>
    <w:rsid w:val="00E84E98"/>
    <w:rsid w:val="00E866E8"/>
    <w:rsid w:val="00E930A4"/>
    <w:rsid w:val="00E94235"/>
    <w:rsid w:val="00E94C5B"/>
    <w:rsid w:val="00E965AE"/>
    <w:rsid w:val="00E9690E"/>
    <w:rsid w:val="00E96A51"/>
    <w:rsid w:val="00E96B67"/>
    <w:rsid w:val="00EA035A"/>
    <w:rsid w:val="00EA05A4"/>
    <w:rsid w:val="00EA0E2C"/>
    <w:rsid w:val="00EA1840"/>
    <w:rsid w:val="00EA26A4"/>
    <w:rsid w:val="00EA29A7"/>
    <w:rsid w:val="00EA47DD"/>
    <w:rsid w:val="00EA6A08"/>
    <w:rsid w:val="00EA7AB9"/>
    <w:rsid w:val="00EB1297"/>
    <w:rsid w:val="00EB138D"/>
    <w:rsid w:val="00EB16D3"/>
    <w:rsid w:val="00EB1E75"/>
    <w:rsid w:val="00EB3014"/>
    <w:rsid w:val="00EB347E"/>
    <w:rsid w:val="00EB4811"/>
    <w:rsid w:val="00EB50EF"/>
    <w:rsid w:val="00EB58BA"/>
    <w:rsid w:val="00EB6E22"/>
    <w:rsid w:val="00EB7E79"/>
    <w:rsid w:val="00EB7E98"/>
    <w:rsid w:val="00EC13C9"/>
    <w:rsid w:val="00EC39AA"/>
    <w:rsid w:val="00EC417F"/>
    <w:rsid w:val="00EC4324"/>
    <w:rsid w:val="00EC5177"/>
    <w:rsid w:val="00EC5C9E"/>
    <w:rsid w:val="00EC7877"/>
    <w:rsid w:val="00EC7E3D"/>
    <w:rsid w:val="00ED027D"/>
    <w:rsid w:val="00ED04DF"/>
    <w:rsid w:val="00ED0BC6"/>
    <w:rsid w:val="00ED2343"/>
    <w:rsid w:val="00ED2364"/>
    <w:rsid w:val="00ED2883"/>
    <w:rsid w:val="00ED367F"/>
    <w:rsid w:val="00ED3B60"/>
    <w:rsid w:val="00ED3DFF"/>
    <w:rsid w:val="00ED4BDE"/>
    <w:rsid w:val="00ED5186"/>
    <w:rsid w:val="00ED5E78"/>
    <w:rsid w:val="00ED7A6A"/>
    <w:rsid w:val="00EE027E"/>
    <w:rsid w:val="00EE07B2"/>
    <w:rsid w:val="00EE0C74"/>
    <w:rsid w:val="00EE177C"/>
    <w:rsid w:val="00EE3E9A"/>
    <w:rsid w:val="00EE57AC"/>
    <w:rsid w:val="00EF0F62"/>
    <w:rsid w:val="00EF1B2D"/>
    <w:rsid w:val="00EF1EE3"/>
    <w:rsid w:val="00EF2325"/>
    <w:rsid w:val="00EF2532"/>
    <w:rsid w:val="00EF28D8"/>
    <w:rsid w:val="00EF3436"/>
    <w:rsid w:val="00EF459C"/>
    <w:rsid w:val="00EF4BC2"/>
    <w:rsid w:val="00EF566B"/>
    <w:rsid w:val="00EF682E"/>
    <w:rsid w:val="00EF701A"/>
    <w:rsid w:val="00EF773D"/>
    <w:rsid w:val="00EF7A94"/>
    <w:rsid w:val="00F00294"/>
    <w:rsid w:val="00F014F8"/>
    <w:rsid w:val="00F01B4B"/>
    <w:rsid w:val="00F01BFF"/>
    <w:rsid w:val="00F02920"/>
    <w:rsid w:val="00F030FF"/>
    <w:rsid w:val="00F036B0"/>
    <w:rsid w:val="00F03E49"/>
    <w:rsid w:val="00F05934"/>
    <w:rsid w:val="00F0682D"/>
    <w:rsid w:val="00F075F5"/>
    <w:rsid w:val="00F07F3C"/>
    <w:rsid w:val="00F1250C"/>
    <w:rsid w:val="00F1443E"/>
    <w:rsid w:val="00F1663B"/>
    <w:rsid w:val="00F17790"/>
    <w:rsid w:val="00F200D4"/>
    <w:rsid w:val="00F20D49"/>
    <w:rsid w:val="00F21A8C"/>
    <w:rsid w:val="00F22724"/>
    <w:rsid w:val="00F2286E"/>
    <w:rsid w:val="00F2294A"/>
    <w:rsid w:val="00F27727"/>
    <w:rsid w:val="00F32B4B"/>
    <w:rsid w:val="00F33143"/>
    <w:rsid w:val="00F3484B"/>
    <w:rsid w:val="00F34E93"/>
    <w:rsid w:val="00F36359"/>
    <w:rsid w:val="00F376BC"/>
    <w:rsid w:val="00F402B7"/>
    <w:rsid w:val="00F410B3"/>
    <w:rsid w:val="00F419CE"/>
    <w:rsid w:val="00F42085"/>
    <w:rsid w:val="00F427EF"/>
    <w:rsid w:val="00F439A8"/>
    <w:rsid w:val="00F439D9"/>
    <w:rsid w:val="00F44303"/>
    <w:rsid w:val="00F44369"/>
    <w:rsid w:val="00F50E94"/>
    <w:rsid w:val="00F51F70"/>
    <w:rsid w:val="00F52DB7"/>
    <w:rsid w:val="00F52DF0"/>
    <w:rsid w:val="00F53E5B"/>
    <w:rsid w:val="00F53EC1"/>
    <w:rsid w:val="00F54F4E"/>
    <w:rsid w:val="00F56979"/>
    <w:rsid w:val="00F56AC1"/>
    <w:rsid w:val="00F609A2"/>
    <w:rsid w:val="00F60DCD"/>
    <w:rsid w:val="00F618F7"/>
    <w:rsid w:val="00F6267E"/>
    <w:rsid w:val="00F633BF"/>
    <w:rsid w:val="00F63DF3"/>
    <w:rsid w:val="00F64C9D"/>
    <w:rsid w:val="00F67664"/>
    <w:rsid w:val="00F707F6"/>
    <w:rsid w:val="00F70B30"/>
    <w:rsid w:val="00F70D3B"/>
    <w:rsid w:val="00F73F87"/>
    <w:rsid w:val="00F7444E"/>
    <w:rsid w:val="00F74FDF"/>
    <w:rsid w:val="00F7767D"/>
    <w:rsid w:val="00F77AA3"/>
    <w:rsid w:val="00F80C1B"/>
    <w:rsid w:val="00F80E88"/>
    <w:rsid w:val="00F80F6E"/>
    <w:rsid w:val="00F81232"/>
    <w:rsid w:val="00F81BDD"/>
    <w:rsid w:val="00F82C30"/>
    <w:rsid w:val="00F8473E"/>
    <w:rsid w:val="00F84B03"/>
    <w:rsid w:val="00F850E0"/>
    <w:rsid w:val="00F86AD7"/>
    <w:rsid w:val="00F876B7"/>
    <w:rsid w:val="00F9054F"/>
    <w:rsid w:val="00F9144E"/>
    <w:rsid w:val="00F96DC7"/>
    <w:rsid w:val="00F96E6D"/>
    <w:rsid w:val="00F97A03"/>
    <w:rsid w:val="00F97B49"/>
    <w:rsid w:val="00FA0F5D"/>
    <w:rsid w:val="00FA1F69"/>
    <w:rsid w:val="00FA2F76"/>
    <w:rsid w:val="00FA37EC"/>
    <w:rsid w:val="00FA495F"/>
    <w:rsid w:val="00FA534D"/>
    <w:rsid w:val="00FA5CD5"/>
    <w:rsid w:val="00FA67EB"/>
    <w:rsid w:val="00FA7120"/>
    <w:rsid w:val="00FA7231"/>
    <w:rsid w:val="00FA75E5"/>
    <w:rsid w:val="00FA7C8C"/>
    <w:rsid w:val="00FB0C46"/>
    <w:rsid w:val="00FB1040"/>
    <w:rsid w:val="00FB15BF"/>
    <w:rsid w:val="00FB2A5C"/>
    <w:rsid w:val="00FB4391"/>
    <w:rsid w:val="00FB47B0"/>
    <w:rsid w:val="00FB4A9C"/>
    <w:rsid w:val="00FB4D9A"/>
    <w:rsid w:val="00FB532C"/>
    <w:rsid w:val="00FC0459"/>
    <w:rsid w:val="00FC0D5B"/>
    <w:rsid w:val="00FC1D99"/>
    <w:rsid w:val="00FC1E64"/>
    <w:rsid w:val="00FC1F6D"/>
    <w:rsid w:val="00FC4938"/>
    <w:rsid w:val="00FC5867"/>
    <w:rsid w:val="00FC5BFD"/>
    <w:rsid w:val="00FC6E86"/>
    <w:rsid w:val="00FC7234"/>
    <w:rsid w:val="00FC7516"/>
    <w:rsid w:val="00FD032D"/>
    <w:rsid w:val="00FD15EA"/>
    <w:rsid w:val="00FD18D3"/>
    <w:rsid w:val="00FD1DCB"/>
    <w:rsid w:val="00FD2FD7"/>
    <w:rsid w:val="00FD3892"/>
    <w:rsid w:val="00FD3B21"/>
    <w:rsid w:val="00FD432B"/>
    <w:rsid w:val="00FD739A"/>
    <w:rsid w:val="00FD75EA"/>
    <w:rsid w:val="00FD76A4"/>
    <w:rsid w:val="00FE3C9D"/>
    <w:rsid w:val="00FE42FE"/>
    <w:rsid w:val="00FE4387"/>
    <w:rsid w:val="00FE4B43"/>
    <w:rsid w:val="00FE681D"/>
    <w:rsid w:val="00FE6862"/>
    <w:rsid w:val="00FE7526"/>
    <w:rsid w:val="00FF07FF"/>
    <w:rsid w:val="00FF095C"/>
    <w:rsid w:val="00FF0983"/>
    <w:rsid w:val="00FF1113"/>
    <w:rsid w:val="00FF2B4F"/>
    <w:rsid w:val="00FF2B76"/>
    <w:rsid w:val="00FF2B89"/>
    <w:rsid w:val="00FF4818"/>
    <w:rsid w:val="00FF7E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semiHidden="0" w:uiPriority="0" w:qFormat="1"/>
    <w:lsdException w:name="table of figures" w:locked="1" w:semiHidden="0" w:uiPriority="0"/>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7F617B"/>
    <w:pPr>
      <w:jc w:val="both"/>
    </w:pPr>
    <w:rPr>
      <w:rFonts w:ascii="Arial" w:eastAsia="楷体_GB2312" w:hAnsi="Arial"/>
      <w:kern w:val="0"/>
      <w:sz w:val="18"/>
      <w:szCs w:val="20"/>
      <w:lang w:val="en-GB"/>
    </w:rPr>
  </w:style>
  <w:style w:type="paragraph" w:styleId="Heading1">
    <w:name w:val="heading 1"/>
    <w:basedOn w:val="Normal"/>
    <w:next w:val="Normal"/>
    <w:link w:val="Heading1Char"/>
    <w:uiPriority w:val="99"/>
    <w:qFormat/>
    <w:rsid w:val="00624959"/>
    <w:pPr>
      <w:keepNext/>
      <w:outlineLvl w:val="0"/>
    </w:pPr>
    <w:rPr>
      <w:b/>
      <w:bCs/>
    </w:rPr>
  </w:style>
  <w:style w:type="paragraph" w:styleId="Heading2">
    <w:name w:val="heading 2"/>
    <w:basedOn w:val="Normal"/>
    <w:next w:val="Normal"/>
    <w:link w:val="Heading2Char"/>
    <w:uiPriority w:val="99"/>
    <w:qFormat/>
    <w:rsid w:val="00624959"/>
    <w:pPr>
      <w:keepNext/>
      <w:spacing w:after="120"/>
      <w:ind w:left="2552"/>
      <w:outlineLvl w:val="1"/>
    </w:pPr>
    <w:rPr>
      <w:b/>
      <w:bCs/>
      <w:sz w:val="24"/>
      <w:szCs w:val="24"/>
    </w:rPr>
  </w:style>
  <w:style w:type="paragraph" w:styleId="Heading3">
    <w:name w:val="heading 3"/>
    <w:basedOn w:val="Normal"/>
    <w:next w:val="BodyText"/>
    <w:link w:val="Heading3Char"/>
    <w:uiPriority w:val="99"/>
    <w:qFormat/>
    <w:rsid w:val="00624959"/>
    <w:pPr>
      <w:spacing w:before="120" w:after="120"/>
      <w:ind w:left="2552"/>
      <w:outlineLvl w:val="2"/>
    </w:pPr>
    <w:rPr>
      <w:b/>
      <w:bCs/>
      <w:color w:val="0000FF"/>
    </w:rPr>
  </w:style>
  <w:style w:type="paragraph" w:styleId="Heading4">
    <w:name w:val="heading 4"/>
    <w:basedOn w:val="Normal"/>
    <w:next w:val="BodyText"/>
    <w:link w:val="Heading4Char"/>
    <w:uiPriority w:val="99"/>
    <w:qFormat/>
    <w:rsid w:val="00624959"/>
    <w:pPr>
      <w:keepNext/>
      <w:spacing w:before="120"/>
      <w:ind w:left="2552"/>
      <w:outlineLvl w:val="3"/>
    </w:pPr>
    <w:rPr>
      <w:b/>
      <w:bCs/>
      <w:szCs w:val="18"/>
    </w:rPr>
  </w:style>
  <w:style w:type="paragraph" w:styleId="Heading5">
    <w:name w:val="heading 5"/>
    <w:basedOn w:val="Normal"/>
    <w:next w:val="Normal"/>
    <w:link w:val="Heading5Char"/>
    <w:uiPriority w:val="99"/>
    <w:qFormat/>
    <w:rsid w:val="00624959"/>
    <w:pPr>
      <w:keepNext/>
      <w:framePr w:hSpace="180" w:wrap="auto" w:vAnchor="text" w:hAnchor="page" w:x="1182" w:y="2599"/>
      <w:spacing w:before="40" w:after="200"/>
      <w:outlineLvl w:val="4"/>
    </w:pPr>
    <w:rPr>
      <w:i/>
      <w:iCs/>
      <w:sz w:val="16"/>
      <w:szCs w:val="16"/>
    </w:rPr>
  </w:style>
  <w:style w:type="paragraph" w:styleId="Heading6">
    <w:name w:val="heading 6"/>
    <w:basedOn w:val="Normal"/>
    <w:next w:val="Normal"/>
    <w:link w:val="Heading6Char"/>
    <w:uiPriority w:val="99"/>
    <w:qFormat/>
    <w:rsid w:val="00624959"/>
    <w:pPr>
      <w:keepNext/>
      <w:ind w:left="112"/>
      <w:outlineLvl w:val="5"/>
    </w:pPr>
    <w:rPr>
      <w:b/>
      <w:bCs/>
      <w:color w:val="000000"/>
      <w:sz w:val="16"/>
      <w:szCs w:val="16"/>
      <w:lang w:val="en-AU"/>
    </w:rPr>
  </w:style>
  <w:style w:type="paragraph" w:styleId="Heading7">
    <w:name w:val="heading 7"/>
    <w:basedOn w:val="Normal"/>
    <w:next w:val="Normal"/>
    <w:link w:val="Heading7Char"/>
    <w:uiPriority w:val="99"/>
    <w:qFormat/>
    <w:rsid w:val="00624959"/>
    <w:pPr>
      <w:keepNext/>
      <w:outlineLvl w:val="6"/>
    </w:pPr>
    <w:rPr>
      <w:b/>
      <w:bCs/>
      <w:color w:val="000000"/>
      <w:sz w:val="15"/>
      <w:szCs w:val="15"/>
      <w:lang w:val="en-AU"/>
    </w:rPr>
  </w:style>
  <w:style w:type="paragraph" w:styleId="Heading8">
    <w:name w:val="heading 8"/>
    <w:basedOn w:val="Normal"/>
    <w:next w:val="Normal"/>
    <w:link w:val="Heading8Char"/>
    <w:uiPriority w:val="99"/>
    <w:qFormat/>
    <w:rsid w:val="00624959"/>
    <w:pPr>
      <w:keepNext/>
      <w:spacing w:before="80" w:after="40"/>
      <w:ind w:left="86"/>
      <w:jc w:val="left"/>
      <w:outlineLvl w:val="7"/>
    </w:pPr>
    <w:rPr>
      <w:b/>
      <w:bCs/>
      <w:color w:val="000000"/>
      <w:sz w:val="16"/>
      <w:szCs w:val="16"/>
      <w:lang w:val="en-AU"/>
    </w:rPr>
  </w:style>
  <w:style w:type="paragraph" w:styleId="Heading9">
    <w:name w:val="heading 9"/>
    <w:basedOn w:val="Normal"/>
    <w:next w:val="Normal"/>
    <w:link w:val="Heading9Char"/>
    <w:uiPriority w:val="99"/>
    <w:qFormat/>
    <w:rsid w:val="00624959"/>
    <w:pPr>
      <w:keepNext/>
      <w:outlineLvl w:val="8"/>
    </w:pPr>
    <w:rPr>
      <w:rFonts w:ascii="Lucida Sans" w:hAnsi="Lucida Sans"/>
      <w:b/>
      <w:bCs/>
      <w:color w:val="000000"/>
      <w:sz w:val="14"/>
      <w:szCs w:val="1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57B"/>
    <w:rPr>
      <w:rFonts w:ascii="Arial" w:eastAsia="楷体_GB2312" w:hAnsi="Arial"/>
      <w:b/>
      <w:bCs/>
      <w:kern w:val="44"/>
      <w:sz w:val="44"/>
      <w:szCs w:val="44"/>
      <w:lang w:val="en-GB"/>
    </w:rPr>
  </w:style>
  <w:style w:type="character" w:customStyle="1" w:styleId="Heading2Char">
    <w:name w:val="Heading 2 Char"/>
    <w:basedOn w:val="DefaultParagraphFont"/>
    <w:link w:val="Heading2"/>
    <w:uiPriority w:val="9"/>
    <w:semiHidden/>
    <w:rsid w:val="00DA357B"/>
    <w:rPr>
      <w:rFonts w:asciiTheme="majorHAnsi" w:eastAsiaTheme="majorEastAsia" w:hAnsiTheme="majorHAnsi" w:cstheme="majorBidi"/>
      <w:b/>
      <w:bCs/>
      <w:kern w:val="0"/>
      <w:sz w:val="32"/>
      <w:szCs w:val="32"/>
      <w:lang w:val="en-GB"/>
    </w:rPr>
  </w:style>
  <w:style w:type="character" w:customStyle="1" w:styleId="Heading3Char">
    <w:name w:val="Heading 3 Char"/>
    <w:basedOn w:val="DefaultParagraphFont"/>
    <w:link w:val="Heading3"/>
    <w:uiPriority w:val="9"/>
    <w:semiHidden/>
    <w:rsid w:val="00DA357B"/>
    <w:rPr>
      <w:rFonts w:ascii="Arial" w:eastAsia="楷体_GB2312" w:hAnsi="Arial"/>
      <w:b/>
      <w:bCs/>
      <w:kern w:val="0"/>
      <w:sz w:val="32"/>
      <w:szCs w:val="32"/>
      <w:lang w:val="en-GB"/>
    </w:rPr>
  </w:style>
  <w:style w:type="character" w:customStyle="1" w:styleId="Heading4Char">
    <w:name w:val="Heading 4 Char"/>
    <w:basedOn w:val="DefaultParagraphFont"/>
    <w:link w:val="Heading4"/>
    <w:uiPriority w:val="9"/>
    <w:semiHidden/>
    <w:rsid w:val="00DA357B"/>
    <w:rPr>
      <w:rFonts w:asciiTheme="majorHAnsi" w:eastAsiaTheme="majorEastAsia" w:hAnsiTheme="majorHAnsi" w:cstheme="majorBidi"/>
      <w:b/>
      <w:bCs/>
      <w:kern w:val="0"/>
      <w:sz w:val="28"/>
      <w:szCs w:val="28"/>
      <w:lang w:val="en-GB"/>
    </w:rPr>
  </w:style>
  <w:style w:type="character" w:customStyle="1" w:styleId="Heading5Char">
    <w:name w:val="Heading 5 Char"/>
    <w:basedOn w:val="DefaultParagraphFont"/>
    <w:link w:val="Heading5"/>
    <w:uiPriority w:val="9"/>
    <w:semiHidden/>
    <w:rsid w:val="00DA357B"/>
    <w:rPr>
      <w:rFonts w:ascii="Arial" w:eastAsia="楷体_GB2312" w:hAnsi="Arial"/>
      <w:b/>
      <w:bCs/>
      <w:kern w:val="0"/>
      <w:sz w:val="28"/>
      <w:szCs w:val="28"/>
      <w:lang w:val="en-GB"/>
    </w:rPr>
  </w:style>
  <w:style w:type="character" w:customStyle="1" w:styleId="Heading6Char">
    <w:name w:val="Heading 6 Char"/>
    <w:basedOn w:val="DefaultParagraphFont"/>
    <w:link w:val="Heading6"/>
    <w:uiPriority w:val="9"/>
    <w:semiHidden/>
    <w:rsid w:val="00DA357B"/>
    <w:rPr>
      <w:rFonts w:asciiTheme="majorHAnsi" w:eastAsiaTheme="majorEastAsia" w:hAnsiTheme="majorHAnsi" w:cstheme="majorBidi"/>
      <w:b/>
      <w:bCs/>
      <w:kern w:val="0"/>
      <w:sz w:val="24"/>
      <w:szCs w:val="24"/>
      <w:lang w:val="en-GB"/>
    </w:rPr>
  </w:style>
  <w:style w:type="character" w:customStyle="1" w:styleId="Heading7Char">
    <w:name w:val="Heading 7 Char"/>
    <w:basedOn w:val="DefaultParagraphFont"/>
    <w:link w:val="Heading7"/>
    <w:uiPriority w:val="9"/>
    <w:semiHidden/>
    <w:rsid w:val="00DA357B"/>
    <w:rPr>
      <w:rFonts w:ascii="Arial" w:eastAsia="楷体_GB2312" w:hAnsi="Arial"/>
      <w:b/>
      <w:bCs/>
      <w:kern w:val="0"/>
      <w:sz w:val="24"/>
      <w:szCs w:val="24"/>
      <w:lang w:val="en-GB"/>
    </w:rPr>
  </w:style>
  <w:style w:type="character" w:customStyle="1" w:styleId="Heading8Char">
    <w:name w:val="Heading 8 Char"/>
    <w:basedOn w:val="DefaultParagraphFont"/>
    <w:link w:val="Heading8"/>
    <w:uiPriority w:val="9"/>
    <w:semiHidden/>
    <w:rsid w:val="00DA357B"/>
    <w:rPr>
      <w:rFonts w:asciiTheme="majorHAnsi" w:eastAsiaTheme="majorEastAsia" w:hAnsiTheme="majorHAnsi" w:cstheme="majorBidi"/>
      <w:kern w:val="0"/>
      <w:sz w:val="24"/>
      <w:szCs w:val="24"/>
      <w:lang w:val="en-GB"/>
    </w:rPr>
  </w:style>
  <w:style w:type="character" w:customStyle="1" w:styleId="Heading9Char">
    <w:name w:val="Heading 9 Char"/>
    <w:basedOn w:val="DefaultParagraphFont"/>
    <w:link w:val="Heading9"/>
    <w:uiPriority w:val="9"/>
    <w:semiHidden/>
    <w:rsid w:val="00DA357B"/>
    <w:rPr>
      <w:rFonts w:asciiTheme="majorHAnsi" w:eastAsiaTheme="majorEastAsia" w:hAnsiTheme="majorHAnsi" w:cstheme="majorBidi"/>
      <w:kern w:val="0"/>
      <w:szCs w:val="21"/>
      <w:lang w:val="en-GB"/>
    </w:rPr>
  </w:style>
  <w:style w:type="paragraph" w:styleId="BodyText">
    <w:name w:val="Body Text"/>
    <w:basedOn w:val="Normal"/>
    <w:link w:val="BodyTextChar"/>
    <w:uiPriority w:val="99"/>
    <w:rsid w:val="00624959"/>
    <w:pPr>
      <w:spacing w:after="120" w:line="240" w:lineRule="exact"/>
      <w:ind w:left="3402"/>
    </w:pPr>
    <w:rPr>
      <w:color w:val="000000"/>
      <w:sz w:val="21"/>
    </w:rPr>
  </w:style>
  <w:style w:type="character" w:customStyle="1" w:styleId="BodyTextChar">
    <w:name w:val="Body Text Char"/>
    <w:basedOn w:val="DefaultParagraphFont"/>
    <w:link w:val="BodyText"/>
    <w:uiPriority w:val="99"/>
    <w:locked/>
    <w:rsid w:val="005A66A2"/>
    <w:rPr>
      <w:rFonts w:ascii="Arial" w:eastAsia="楷体_GB2312" w:hAnsi="Arial"/>
      <w:color w:val="000000"/>
      <w:sz w:val="21"/>
      <w:lang w:val="en-GB"/>
    </w:rPr>
  </w:style>
  <w:style w:type="paragraph" w:customStyle="1" w:styleId="Contact">
    <w:name w:val="Contact"/>
    <w:basedOn w:val="Normal"/>
    <w:uiPriority w:val="99"/>
    <w:rsid w:val="00624959"/>
    <w:pPr>
      <w:framePr w:w="2285" w:h="289" w:hSpace="210" w:wrap="auto" w:vAnchor="page" w:hAnchor="page" w:x="901" w:y="3571" w:anchorLock="1"/>
    </w:pPr>
    <w:rPr>
      <w:color w:val="000000"/>
      <w:sz w:val="16"/>
      <w:szCs w:val="16"/>
    </w:rPr>
  </w:style>
  <w:style w:type="paragraph" w:styleId="Footer">
    <w:name w:val="footer"/>
    <w:basedOn w:val="Normal"/>
    <w:link w:val="FooterChar"/>
    <w:uiPriority w:val="99"/>
    <w:rsid w:val="00624959"/>
    <w:pPr>
      <w:pBdr>
        <w:top w:val="single" w:sz="6" w:space="1" w:color="FF0000"/>
      </w:pBdr>
      <w:tabs>
        <w:tab w:val="right" w:pos="10206"/>
      </w:tabs>
    </w:pPr>
    <w:rPr>
      <w:color w:val="000000"/>
      <w:sz w:val="14"/>
      <w:szCs w:val="14"/>
      <w:lang w:val="en-US"/>
    </w:rPr>
  </w:style>
  <w:style w:type="character" w:customStyle="1" w:styleId="FooterChar">
    <w:name w:val="Footer Char"/>
    <w:basedOn w:val="DefaultParagraphFont"/>
    <w:link w:val="Footer"/>
    <w:uiPriority w:val="99"/>
    <w:locked/>
    <w:rsid w:val="002858CE"/>
    <w:rPr>
      <w:rFonts w:ascii="Arial" w:eastAsia="楷体_GB2312" w:hAnsi="Arial"/>
      <w:color w:val="000000"/>
      <w:sz w:val="14"/>
    </w:rPr>
  </w:style>
  <w:style w:type="paragraph" w:customStyle="1" w:styleId="FootnoteNoline">
    <w:name w:val="FootnoteNoline"/>
    <w:basedOn w:val="Normal"/>
    <w:next w:val="BodyText"/>
    <w:uiPriority w:val="99"/>
    <w:rsid w:val="00D85A2A"/>
    <w:pPr>
      <w:tabs>
        <w:tab w:val="right" w:pos="10065"/>
      </w:tabs>
      <w:spacing w:before="40" w:after="160"/>
      <w:ind w:left="3402"/>
    </w:pPr>
    <w:rPr>
      <w:rFonts w:cs="Arial"/>
      <w:color w:val="000000"/>
      <w:sz w:val="15"/>
      <w:szCs w:val="14"/>
    </w:rPr>
  </w:style>
  <w:style w:type="paragraph" w:customStyle="1" w:styleId="Table">
    <w:name w:val="Table"/>
    <w:basedOn w:val="Normal"/>
    <w:uiPriority w:val="99"/>
    <w:rsid w:val="00624959"/>
    <w:pPr>
      <w:spacing w:before="20" w:after="20"/>
      <w:jc w:val="right"/>
    </w:pPr>
    <w:rPr>
      <w:rFonts w:cs="Arial"/>
      <w:color w:val="000000"/>
      <w:szCs w:val="16"/>
    </w:rPr>
  </w:style>
  <w:style w:type="paragraph" w:customStyle="1" w:styleId="Headline">
    <w:name w:val="Headline"/>
    <w:next w:val="Normal"/>
    <w:uiPriority w:val="99"/>
    <w:rsid w:val="00624959"/>
    <w:pPr>
      <w:spacing w:line="1200" w:lineRule="exact"/>
      <w:ind w:left="-56"/>
      <w:jc w:val="both"/>
    </w:pPr>
    <w:rPr>
      <w:rFonts w:ascii="LucidaT" w:hAnsi="LucidaT"/>
      <w:color w:val="000000"/>
      <w:kern w:val="0"/>
      <w:position w:val="6"/>
      <w:sz w:val="120"/>
      <w:szCs w:val="120"/>
      <w:lang w:val="en-GB"/>
    </w:rPr>
  </w:style>
  <w:style w:type="paragraph" w:customStyle="1" w:styleId="Disclaimer">
    <w:name w:val="Disclaimer"/>
    <w:basedOn w:val="Normal"/>
    <w:uiPriority w:val="99"/>
    <w:rsid w:val="00624959"/>
    <w:pPr>
      <w:pBdr>
        <w:top w:val="single" w:sz="6" w:space="3" w:color="FF0000"/>
      </w:pBdr>
      <w:spacing w:before="60"/>
    </w:pPr>
    <w:rPr>
      <w:sz w:val="12"/>
      <w:szCs w:val="12"/>
    </w:rPr>
  </w:style>
  <w:style w:type="paragraph" w:customStyle="1" w:styleId="Disclaimer1">
    <w:name w:val="Disclaimer1"/>
    <w:basedOn w:val="Disclaimer"/>
    <w:uiPriority w:val="99"/>
    <w:rsid w:val="00624959"/>
    <w:pPr>
      <w:pBdr>
        <w:top w:val="single" w:sz="6" w:space="2" w:color="auto"/>
        <w:bottom w:val="single" w:sz="6" w:space="2" w:color="auto"/>
      </w:pBdr>
      <w:ind w:right="-1"/>
    </w:pPr>
  </w:style>
  <w:style w:type="paragraph" w:customStyle="1" w:styleId="StoryTitle">
    <w:name w:val="StoryTitle"/>
    <w:basedOn w:val="Normal"/>
    <w:uiPriority w:val="99"/>
    <w:rsid w:val="00624959"/>
    <w:pPr>
      <w:spacing w:before="120" w:after="120"/>
      <w:ind w:left="2552"/>
    </w:pPr>
    <w:rPr>
      <w:b/>
      <w:bCs/>
      <w:color w:val="FF0000"/>
      <w:sz w:val="32"/>
      <w:szCs w:val="32"/>
    </w:rPr>
  </w:style>
  <w:style w:type="character" w:styleId="PageNumber">
    <w:name w:val="page number"/>
    <w:basedOn w:val="DefaultParagraphFont"/>
    <w:uiPriority w:val="99"/>
    <w:rsid w:val="00624959"/>
    <w:rPr>
      <w:rFonts w:cs="Times New Roman"/>
    </w:rPr>
  </w:style>
  <w:style w:type="paragraph" w:customStyle="1" w:styleId="AnalystWk">
    <w:name w:val="AnalystWk"/>
    <w:basedOn w:val="Normal"/>
    <w:uiPriority w:val="99"/>
    <w:rsid w:val="00624959"/>
    <w:pPr>
      <w:framePr w:w="2285" w:h="289" w:hSpace="210" w:wrap="auto" w:vAnchor="page" w:hAnchor="page" w:x="901" w:y="3571" w:anchorLock="1"/>
      <w:spacing w:before="120"/>
      <w:ind w:right="-108"/>
      <w:jc w:val="left"/>
    </w:pPr>
    <w:rPr>
      <w:b/>
      <w:bCs/>
      <w:color w:val="0000FF"/>
      <w:szCs w:val="18"/>
    </w:rPr>
  </w:style>
  <w:style w:type="paragraph" w:customStyle="1" w:styleId="Coverage">
    <w:name w:val="Coverage"/>
    <w:basedOn w:val="Normal"/>
    <w:uiPriority w:val="99"/>
    <w:rsid w:val="00624959"/>
    <w:pPr>
      <w:framePr w:w="2285" w:h="289" w:hSpace="210" w:wrap="auto" w:vAnchor="page" w:hAnchor="page" w:x="901" w:y="3571" w:anchorLock="1"/>
      <w:tabs>
        <w:tab w:val="center" w:pos="4320"/>
        <w:tab w:val="right" w:pos="8640"/>
      </w:tabs>
    </w:pPr>
    <w:rPr>
      <w:b/>
      <w:bCs/>
      <w:color w:val="FF0000"/>
      <w:sz w:val="16"/>
      <w:szCs w:val="16"/>
    </w:rPr>
  </w:style>
  <w:style w:type="paragraph" w:customStyle="1" w:styleId="Location">
    <w:name w:val="Location"/>
    <w:basedOn w:val="Normal"/>
    <w:uiPriority w:val="99"/>
    <w:rsid w:val="00624959"/>
    <w:pPr>
      <w:framePr w:w="2285" w:h="289" w:hSpace="210" w:wrap="auto" w:vAnchor="page" w:hAnchor="page" w:x="901" w:y="3571" w:anchorLock="1"/>
      <w:tabs>
        <w:tab w:val="center" w:pos="4320"/>
        <w:tab w:val="right" w:pos="8640"/>
      </w:tabs>
      <w:ind w:right="-108"/>
      <w:jc w:val="left"/>
    </w:pPr>
    <w:rPr>
      <w:color w:val="000000"/>
      <w:szCs w:val="18"/>
    </w:rPr>
  </w:style>
  <w:style w:type="paragraph" w:styleId="Header">
    <w:name w:val="header"/>
    <w:basedOn w:val="Normal"/>
    <w:link w:val="HeaderChar"/>
    <w:uiPriority w:val="99"/>
    <w:rsid w:val="00624959"/>
    <w:rPr>
      <w:rFonts w:cs="Arial"/>
    </w:rPr>
  </w:style>
  <w:style w:type="character" w:customStyle="1" w:styleId="HeaderChar">
    <w:name w:val="Header Char"/>
    <w:basedOn w:val="DefaultParagraphFont"/>
    <w:link w:val="Header"/>
    <w:uiPriority w:val="99"/>
    <w:semiHidden/>
    <w:rsid w:val="00DA357B"/>
    <w:rPr>
      <w:rFonts w:ascii="Arial" w:eastAsia="楷体_GB2312" w:hAnsi="Arial"/>
      <w:kern w:val="0"/>
      <w:sz w:val="18"/>
      <w:szCs w:val="18"/>
      <w:lang w:val="en-GB"/>
    </w:rPr>
  </w:style>
  <w:style w:type="paragraph" w:customStyle="1" w:styleId="RecomPara">
    <w:name w:val="RecomPara"/>
    <w:basedOn w:val="Normal"/>
    <w:uiPriority w:val="99"/>
    <w:rsid w:val="00624959"/>
    <w:pPr>
      <w:shd w:val="pct5" w:color="000000" w:fill="FFFFFF"/>
      <w:spacing w:before="240" w:after="200"/>
    </w:pPr>
    <w:rPr>
      <w:color w:val="000000"/>
    </w:rPr>
  </w:style>
  <w:style w:type="paragraph" w:customStyle="1" w:styleId="RecomLine">
    <w:name w:val="RecomLine"/>
    <w:uiPriority w:val="99"/>
    <w:rsid w:val="00624959"/>
    <w:pPr>
      <w:spacing w:before="120"/>
    </w:pPr>
    <w:rPr>
      <w:rFonts w:ascii="LucidaSans" w:hAnsi="LucidaSans"/>
      <w:b/>
      <w:bCs/>
      <w:color w:val="000000"/>
      <w:kern w:val="0"/>
      <w:sz w:val="20"/>
      <w:szCs w:val="20"/>
      <w:lang w:val="en-GB"/>
    </w:rPr>
  </w:style>
  <w:style w:type="paragraph" w:customStyle="1" w:styleId="Marginnotes">
    <w:name w:val="Margin notes"/>
    <w:basedOn w:val="Normal"/>
    <w:uiPriority w:val="99"/>
    <w:rsid w:val="00624959"/>
    <w:pPr>
      <w:framePr w:w="2285" w:h="289" w:hSpace="215" w:wrap="auto" w:vAnchor="text" w:hAnchor="page" w:x="886" w:y="29" w:anchorLock="1"/>
      <w:shd w:val="solid" w:color="FFFFFF" w:fill="FFFFFF"/>
      <w:jc w:val="left"/>
    </w:pPr>
    <w:rPr>
      <w:b/>
      <w:bCs/>
      <w:color w:val="FF0000"/>
      <w:sz w:val="16"/>
      <w:szCs w:val="16"/>
    </w:rPr>
  </w:style>
  <w:style w:type="paragraph" w:customStyle="1" w:styleId="Logo">
    <w:name w:val="Logo"/>
    <w:basedOn w:val="Normal"/>
    <w:uiPriority w:val="99"/>
    <w:rsid w:val="00624959"/>
    <w:pPr>
      <w:jc w:val="left"/>
    </w:pPr>
    <w:rPr>
      <w:sz w:val="16"/>
      <w:szCs w:val="16"/>
    </w:rPr>
  </w:style>
  <w:style w:type="paragraph" w:customStyle="1" w:styleId="Dateline">
    <w:name w:val="Dateline"/>
    <w:basedOn w:val="Normal"/>
    <w:uiPriority w:val="99"/>
    <w:rsid w:val="00624959"/>
    <w:pPr>
      <w:tabs>
        <w:tab w:val="right" w:pos="7535"/>
        <w:tab w:val="right" w:pos="10206"/>
      </w:tabs>
      <w:spacing w:before="240"/>
      <w:jc w:val="left"/>
    </w:pPr>
    <w:rPr>
      <w:b/>
      <w:bCs/>
      <w:sz w:val="16"/>
      <w:szCs w:val="16"/>
    </w:rPr>
  </w:style>
  <w:style w:type="paragraph" w:customStyle="1" w:styleId="AnalystHJ">
    <w:name w:val="AnalystHJ"/>
    <w:basedOn w:val="Header"/>
    <w:uiPriority w:val="99"/>
    <w:rsid w:val="00624959"/>
    <w:pPr>
      <w:tabs>
        <w:tab w:val="center" w:pos="4320"/>
        <w:tab w:val="right" w:pos="8640"/>
      </w:tabs>
      <w:ind w:left="-80" w:right="-108"/>
      <w:jc w:val="left"/>
    </w:pPr>
    <w:rPr>
      <w:sz w:val="16"/>
      <w:szCs w:val="16"/>
    </w:rPr>
  </w:style>
  <w:style w:type="paragraph" w:customStyle="1" w:styleId="SourceLarge">
    <w:name w:val="SourceLarge"/>
    <w:uiPriority w:val="99"/>
    <w:rsid w:val="00624959"/>
    <w:pPr>
      <w:tabs>
        <w:tab w:val="left" w:pos="5216"/>
        <w:tab w:val="right" w:pos="9866"/>
      </w:tabs>
      <w:suppressAutoHyphens/>
      <w:spacing w:line="160" w:lineRule="atLeast"/>
    </w:pPr>
    <w:rPr>
      <w:rFonts w:ascii="LucidaSans" w:hAnsi="LucidaSans"/>
      <w:kern w:val="0"/>
      <w:sz w:val="12"/>
      <w:szCs w:val="12"/>
      <w:lang w:val="en-GB"/>
    </w:rPr>
  </w:style>
  <w:style w:type="paragraph" w:customStyle="1" w:styleId="SourceSmall">
    <w:name w:val="SourceSmall"/>
    <w:uiPriority w:val="99"/>
    <w:rsid w:val="00624959"/>
    <w:pPr>
      <w:tabs>
        <w:tab w:val="left" w:pos="6521"/>
        <w:tab w:val="right" w:pos="9866"/>
      </w:tabs>
      <w:suppressAutoHyphens/>
      <w:spacing w:line="160" w:lineRule="atLeast"/>
      <w:ind w:left="2608"/>
    </w:pPr>
    <w:rPr>
      <w:rFonts w:ascii="LucidaSans" w:hAnsi="LucidaSans"/>
      <w:kern w:val="0"/>
      <w:sz w:val="12"/>
      <w:szCs w:val="12"/>
      <w:lang w:val="en-GB"/>
    </w:rPr>
  </w:style>
  <w:style w:type="paragraph" w:customStyle="1" w:styleId="SubTitleLargeTable">
    <w:name w:val="SubTitleLargeTable"/>
    <w:uiPriority w:val="99"/>
    <w:rsid w:val="00D85A2A"/>
    <w:pPr>
      <w:keepNext/>
      <w:pBdr>
        <w:top w:val="single" w:sz="6" w:space="1" w:color="666699"/>
      </w:pBdr>
      <w:suppressAutoHyphens/>
      <w:spacing w:after="40" w:line="240" w:lineRule="atLeast"/>
    </w:pPr>
    <w:rPr>
      <w:rFonts w:ascii="Arial" w:eastAsia="楷体_GB2312" w:hAnsi="Arial" w:cs="Arial"/>
      <w:b/>
      <w:bCs/>
      <w:i/>
      <w:iCs/>
      <w:color w:val="000000"/>
      <w:kern w:val="0"/>
      <w:szCs w:val="21"/>
      <w:lang w:val="en-GB"/>
    </w:rPr>
  </w:style>
  <w:style w:type="paragraph" w:customStyle="1" w:styleId="SubTitleSmallTable">
    <w:name w:val="SubTitleSmallTable"/>
    <w:uiPriority w:val="99"/>
    <w:rsid w:val="00624959"/>
    <w:pPr>
      <w:tabs>
        <w:tab w:val="left" w:pos="993"/>
      </w:tabs>
      <w:suppressAutoHyphens/>
      <w:spacing w:after="40"/>
      <w:ind w:left="2608"/>
    </w:pPr>
    <w:rPr>
      <w:rFonts w:ascii="LucidaSans" w:hAnsi="LucidaSans"/>
      <w:b/>
      <w:bCs/>
      <w:noProof/>
      <w:kern w:val="0"/>
      <w:sz w:val="20"/>
      <w:szCs w:val="20"/>
    </w:rPr>
  </w:style>
  <w:style w:type="paragraph" w:customStyle="1" w:styleId="TitleLargeTable">
    <w:name w:val="TitleLargeTable"/>
    <w:next w:val="SubTitleLargeTable"/>
    <w:uiPriority w:val="99"/>
    <w:rsid w:val="00624959"/>
    <w:pPr>
      <w:keepNext/>
      <w:suppressAutoHyphens/>
      <w:spacing w:after="40" w:line="200" w:lineRule="atLeast"/>
    </w:pPr>
    <w:rPr>
      <w:rFonts w:ascii="Arial" w:eastAsia="楷体_GB2312" w:hAnsi="Arial" w:cs="Arial"/>
      <w:kern w:val="0"/>
      <w:sz w:val="18"/>
      <w:szCs w:val="16"/>
      <w:lang w:val="en-GB"/>
    </w:rPr>
  </w:style>
  <w:style w:type="paragraph" w:customStyle="1" w:styleId="TitleSmallTable">
    <w:name w:val="TitleSmallTable"/>
    <w:next w:val="SubTitleSmallTable"/>
    <w:uiPriority w:val="99"/>
    <w:rsid w:val="00624959"/>
    <w:pPr>
      <w:keepNext/>
      <w:suppressAutoHyphens/>
      <w:spacing w:after="40" w:line="200" w:lineRule="atLeast"/>
      <w:ind w:left="2608"/>
    </w:pPr>
    <w:rPr>
      <w:rFonts w:ascii="LucidaSans" w:hAnsi="LucidaSans"/>
      <w:kern w:val="0"/>
      <w:sz w:val="16"/>
      <w:szCs w:val="16"/>
      <w:lang w:val="en-GB"/>
    </w:rPr>
  </w:style>
  <w:style w:type="paragraph" w:customStyle="1" w:styleId="TableFirst">
    <w:name w:val="TableFirst"/>
    <w:basedOn w:val="Table"/>
    <w:uiPriority w:val="99"/>
    <w:rsid w:val="00624959"/>
    <w:pPr>
      <w:spacing w:before="60" w:after="0"/>
    </w:pPr>
    <w:rPr>
      <w:color w:val="auto"/>
      <w:lang w:val="en-AU"/>
    </w:rPr>
  </w:style>
  <w:style w:type="paragraph" w:customStyle="1" w:styleId="Descriptor">
    <w:name w:val="Descriptor"/>
    <w:basedOn w:val="Normal"/>
    <w:uiPriority w:val="99"/>
    <w:rsid w:val="00624959"/>
    <w:pPr>
      <w:spacing w:before="60"/>
      <w:jc w:val="left"/>
    </w:pPr>
    <w:rPr>
      <w:b/>
      <w:bCs/>
      <w:color w:val="000000"/>
    </w:rPr>
  </w:style>
  <w:style w:type="paragraph" w:customStyle="1" w:styleId="BulletCoverpage">
    <w:name w:val="Bullet Cover page"/>
    <w:basedOn w:val="Normal"/>
    <w:uiPriority w:val="99"/>
    <w:rsid w:val="00624959"/>
    <w:pPr>
      <w:numPr>
        <w:numId w:val="1"/>
      </w:numPr>
      <w:suppressAutoHyphens/>
      <w:spacing w:after="200" w:line="240" w:lineRule="atLeast"/>
    </w:pPr>
  </w:style>
  <w:style w:type="paragraph" w:customStyle="1" w:styleId="BulletedHeading">
    <w:name w:val="Bulleted Heading"/>
    <w:basedOn w:val="Normal"/>
    <w:next w:val="Normal"/>
    <w:uiPriority w:val="99"/>
    <w:rsid w:val="00624959"/>
    <w:pPr>
      <w:suppressAutoHyphens/>
      <w:spacing w:after="60" w:line="240" w:lineRule="atLeast"/>
      <w:ind w:left="2609" w:hanging="352"/>
    </w:pPr>
    <w:rPr>
      <w:rFonts w:ascii="LucidaT" w:hAnsi="LucidaT"/>
      <w:szCs w:val="18"/>
    </w:rPr>
  </w:style>
  <w:style w:type="paragraph" w:customStyle="1" w:styleId="SideComments">
    <w:name w:val="SideComments"/>
    <w:basedOn w:val="Normal"/>
    <w:uiPriority w:val="99"/>
    <w:rsid w:val="00624959"/>
    <w:pPr>
      <w:suppressAutoHyphens/>
      <w:spacing w:line="200" w:lineRule="atLeast"/>
      <w:ind w:firstLineChars="200" w:firstLine="422"/>
    </w:pPr>
    <w:rPr>
      <w:rFonts w:cs="Arial"/>
      <w:b/>
      <w:bCs/>
      <w:color w:val="000000"/>
      <w:sz w:val="21"/>
      <w:szCs w:val="16"/>
    </w:rPr>
  </w:style>
  <w:style w:type="paragraph" w:customStyle="1" w:styleId="TableFirst-p1">
    <w:name w:val="TableFirst-p1"/>
    <w:uiPriority w:val="99"/>
    <w:rsid w:val="00624959"/>
    <w:pPr>
      <w:tabs>
        <w:tab w:val="right" w:pos="1871"/>
        <w:tab w:val="right" w:pos="3107"/>
        <w:tab w:val="right" w:pos="4258"/>
        <w:tab w:val="right" w:pos="5329"/>
        <w:tab w:val="right" w:pos="6406"/>
        <w:tab w:val="right" w:pos="7483"/>
      </w:tabs>
      <w:spacing w:before="40"/>
      <w:jc w:val="both"/>
    </w:pPr>
    <w:rPr>
      <w:rFonts w:ascii="LucidaSans" w:hAnsi="LucidaSans"/>
      <w:kern w:val="0"/>
      <w:sz w:val="16"/>
      <w:szCs w:val="16"/>
      <w:lang w:val="en-GB" w:eastAsia="en-US"/>
    </w:rPr>
  </w:style>
  <w:style w:type="paragraph" w:customStyle="1" w:styleId="TableTitleFirst-p1">
    <w:name w:val="TableTitleFirst-p1"/>
    <w:uiPriority w:val="99"/>
    <w:rsid w:val="00624959"/>
    <w:pPr>
      <w:pBdr>
        <w:top w:val="single" w:sz="6" w:space="0" w:color="auto"/>
        <w:between w:val="single" w:sz="6" w:space="5" w:color="auto"/>
      </w:pBdr>
      <w:tabs>
        <w:tab w:val="right" w:pos="1871"/>
        <w:tab w:val="right" w:pos="4252"/>
        <w:tab w:val="right" w:pos="5329"/>
        <w:tab w:val="right" w:pos="6406"/>
        <w:tab w:val="right" w:pos="7483"/>
      </w:tabs>
      <w:spacing w:before="57"/>
      <w:jc w:val="both"/>
    </w:pPr>
    <w:rPr>
      <w:rFonts w:ascii="LucidaSans" w:hAnsi="LucidaSans"/>
      <w:b/>
      <w:bCs/>
      <w:kern w:val="0"/>
      <w:sz w:val="16"/>
      <w:szCs w:val="16"/>
      <w:lang w:val="en-AU" w:eastAsia="en-US"/>
    </w:rPr>
  </w:style>
  <w:style w:type="paragraph" w:customStyle="1" w:styleId="TableTitle">
    <w:name w:val="TableTitle"/>
    <w:uiPriority w:val="99"/>
    <w:rsid w:val="00624959"/>
    <w:pPr>
      <w:keepNext/>
      <w:pBdr>
        <w:top w:val="single" w:sz="8" w:space="2" w:color="FF0000"/>
        <w:bottom w:val="single" w:sz="6" w:space="1" w:color="808080"/>
        <w:between w:val="single" w:sz="2" w:space="2" w:color="auto"/>
      </w:pBdr>
      <w:tabs>
        <w:tab w:val="right" w:pos="1928"/>
        <w:tab w:val="right" w:pos="3118"/>
        <w:tab w:val="right" w:pos="3969"/>
        <w:tab w:val="right" w:pos="4932"/>
        <w:tab w:val="right" w:pos="5777"/>
        <w:tab w:val="right" w:pos="6690"/>
        <w:tab w:val="right" w:pos="7483"/>
        <w:tab w:val="right" w:pos="8504"/>
        <w:tab w:val="right" w:pos="9354"/>
        <w:tab w:val="right" w:pos="10205"/>
      </w:tabs>
      <w:spacing w:before="20" w:after="20"/>
      <w:jc w:val="both"/>
    </w:pPr>
    <w:rPr>
      <w:rFonts w:ascii="LucidaSans" w:hAnsi="LucidaSans"/>
      <w:b/>
      <w:bCs/>
      <w:kern w:val="0"/>
      <w:sz w:val="18"/>
      <w:szCs w:val="18"/>
      <w:lang w:val="en-GB" w:eastAsia="en-US"/>
    </w:rPr>
  </w:style>
  <w:style w:type="paragraph" w:customStyle="1" w:styleId="Analyst">
    <w:name w:val="Analyst"/>
    <w:uiPriority w:val="99"/>
    <w:rsid w:val="00624959"/>
    <w:pPr>
      <w:spacing w:before="1" w:after="1"/>
      <w:ind w:left="1" w:right="1" w:firstLine="1"/>
      <w:jc w:val="right"/>
    </w:pPr>
    <w:rPr>
      <w:rFonts w:ascii="LucidaSans" w:hAnsi="LucidaSans"/>
      <w:b/>
      <w:bCs/>
      <w:color w:val="000000"/>
      <w:kern w:val="0"/>
      <w:sz w:val="18"/>
      <w:szCs w:val="18"/>
      <w:lang w:val="en-GB"/>
    </w:rPr>
  </w:style>
  <w:style w:type="paragraph" w:customStyle="1" w:styleId="CoverBullet">
    <w:name w:val="Cover Bullet"/>
    <w:uiPriority w:val="99"/>
    <w:rsid w:val="00624959"/>
    <w:pPr>
      <w:numPr>
        <w:numId w:val="2"/>
      </w:numPr>
      <w:spacing w:before="120" w:after="120"/>
      <w:ind w:left="357" w:hanging="357"/>
    </w:pPr>
    <w:rPr>
      <w:rFonts w:ascii="LucidaSans" w:hAnsi="LucidaSans"/>
      <w:b/>
      <w:bCs/>
      <w:kern w:val="0"/>
      <w:sz w:val="20"/>
      <w:szCs w:val="20"/>
      <w:lang w:val="en-GB"/>
    </w:rPr>
  </w:style>
  <w:style w:type="paragraph" w:customStyle="1" w:styleId="Target">
    <w:name w:val="Target"/>
    <w:basedOn w:val="Call"/>
    <w:uiPriority w:val="99"/>
    <w:rsid w:val="00624959"/>
    <w:pPr>
      <w:pBdr>
        <w:top w:val="none" w:sz="0" w:space="0" w:color="auto"/>
        <w:bottom w:val="dashDotStroked" w:sz="24" w:space="1" w:color="FF0000"/>
      </w:pBdr>
    </w:pPr>
  </w:style>
  <w:style w:type="paragraph" w:customStyle="1" w:styleId="Call">
    <w:name w:val="Call"/>
    <w:basedOn w:val="Normal"/>
    <w:next w:val="RecomPara"/>
    <w:uiPriority w:val="99"/>
    <w:rsid w:val="00624959"/>
    <w:pPr>
      <w:pBdr>
        <w:top w:val="dashDotStroked" w:sz="24" w:space="4" w:color="FF0000"/>
      </w:pBdr>
      <w:shd w:val="pct5" w:color="000000" w:fill="FFFFFF"/>
      <w:tabs>
        <w:tab w:val="left" w:pos="2558"/>
      </w:tabs>
    </w:pPr>
    <w:rPr>
      <w:b/>
      <w:bCs/>
      <w:color w:val="0000FF"/>
    </w:rPr>
  </w:style>
  <w:style w:type="paragraph" w:customStyle="1" w:styleId="TableLast">
    <w:name w:val="TableLast"/>
    <w:basedOn w:val="Table"/>
    <w:uiPriority w:val="99"/>
    <w:rsid w:val="00624959"/>
    <w:pPr>
      <w:spacing w:before="0" w:after="60"/>
      <w:jc w:val="both"/>
    </w:pPr>
    <w:rPr>
      <w:color w:val="auto"/>
      <w:lang w:val="en-AU" w:eastAsia="en-US"/>
    </w:rPr>
  </w:style>
  <w:style w:type="paragraph" w:customStyle="1" w:styleId="Contents">
    <w:name w:val="Contents"/>
    <w:basedOn w:val="AnalystWk"/>
    <w:uiPriority w:val="99"/>
    <w:rsid w:val="00624959"/>
    <w:pPr>
      <w:framePr w:wrap="auto"/>
      <w:tabs>
        <w:tab w:val="right" w:pos="2127"/>
      </w:tabs>
      <w:spacing w:before="240"/>
      <w:ind w:left="142" w:hanging="142"/>
    </w:pPr>
    <w:rPr>
      <w:sz w:val="16"/>
      <w:szCs w:val="16"/>
    </w:rPr>
  </w:style>
  <w:style w:type="paragraph" w:styleId="BodyTextIndent">
    <w:name w:val="Body Text Indent"/>
    <w:basedOn w:val="Normal"/>
    <w:link w:val="BodyTextIndentChar"/>
    <w:uiPriority w:val="99"/>
    <w:rsid w:val="00624959"/>
    <w:pPr>
      <w:tabs>
        <w:tab w:val="left" w:pos="284"/>
        <w:tab w:val="left" w:pos="2520"/>
      </w:tabs>
    </w:pPr>
    <w:rPr>
      <w:i/>
      <w:iCs/>
    </w:rPr>
  </w:style>
  <w:style w:type="character" w:customStyle="1" w:styleId="BodyTextIndentChar">
    <w:name w:val="Body Text Indent Char"/>
    <w:basedOn w:val="DefaultParagraphFont"/>
    <w:link w:val="BodyTextIndent"/>
    <w:uiPriority w:val="99"/>
    <w:semiHidden/>
    <w:rsid w:val="00DA357B"/>
    <w:rPr>
      <w:rFonts w:ascii="Arial" w:eastAsia="楷体_GB2312" w:hAnsi="Arial"/>
      <w:kern w:val="0"/>
      <w:sz w:val="18"/>
      <w:szCs w:val="20"/>
      <w:lang w:val="en-GB"/>
    </w:rPr>
  </w:style>
  <w:style w:type="paragraph" w:styleId="BodyTextIndent2">
    <w:name w:val="Body Text Indent 2"/>
    <w:basedOn w:val="Normal"/>
    <w:link w:val="BodyTextIndent2Char"/>
    <w:uiPriority w:val="99"/>
    <w:rsid w:val="00624959"/>
    <w:pPr>
      <w:ind w:left="2520"/>
    </w:pPr>
    <w:rPr>
      <w:b/>
      <w:bCs/>
      <w:i/>
      <w:iCs/>
    </w:rPr>
  </w:style>
  <w:style w:type="character" w:customStyle="1" w:styleId="BodyTextIndent2Char">
    <w:name w:val="Body Text Indent 2 Char"/>
    <w:basedOn w:val="DefaultParagraphFont"/>
    <w:link w:val="BodyTextIndent2"/>
    <w:uiPriority w:val="99"/>
    <w:semiHidden/>
    <w:rsid w:val="00DA357B"/>
    <w:rPr>
      <w:rFonts w:ascii="Arial" w:eastAsia="楷体_GB2312" w:hAnsi="Arial"/>
      <w:kern w:val="0"/>
      <w:sz w:val="18"/>
      <w:szCs w:val="20"/>
      <w:lang w:val="en-GB"/>
    </w:rPr>
  </w:style>
  <w:style w:type="paragraph" w:customStyle="1" w:styleId="bo">
    <w:name w:val="bo"/>
    <w:basedOn w:val="Heading1"/>
    <w:uiPriority w:val="99"/>
    <w:rsid w:val="00624959"/>
    <w:pPr>
      <w:tabs>
        <w:tab w:val="left" w:pos="284"/>
      </w:tabs>
    </w:pPr>
    <w:rPr>
      <w:i/>
      <w:iCs/>
    </w:rPr>
  </w:style>
  <w:style w:type="paragraph" w:customStyle="1" w:styleId="ChartComments">
    <w:name w:val="ChartComments"/>
    <w:basedOn w:val="Normal"/>
    <w:uiPriority w:val="99"/>
    <w:rsid w:val="00624959"/>
    <w:pPr>
      <w:shd w:val="solid" w:color="FFFFFF" w:fill="FFFFFF"/>
      <w:suppressAutoHyphens/>
      <w:spacing w:after="80" w:line="200" w:lineRule="atLeast"/>
      <w:ind w:right="284"/>
      <w:jc w:val="right"/>
    </w:pPr>
    <w:rPr>
      <w:b/>
      <w:bCs/>
      <w:color w:val="000000"/>
      <w:sz w:val="16"/>
      <w:szCs w:val="16"/>
    </w:rPr>
  </w:style>
  <w:style w:type="paragraph" w:customStyle="1" w:styleId="Celldata">
    <w:name w:val="Cell data"/>
    <w:basedOn w:val="Normal"/>
    <w:uiPriority w:val="99"/>
    <w:rsid w:val="00624959"/>
    <w:pPr>
      <w:spacing w:after="20" w:line="180" w:lineRule="atLeast"/>
      <w:ind w:left="28" w:right="57"/>
      <w:jc w:val="left"/>
    </w:pPr>
    <w:rPr>
      <w:sz w:val="14"/>
      <w:szCs w:val="14"/>
    </w:rPr>
  </w:style>
  <w:style w:type="paragraph" w:customStyle="1" w:styleId="SectionTitle">
    <w:name w:val="SectionTitle"/>
    <w:basedOn w:val="StoryTitle"/>
    <w:uiPriority w:val="99"/>
    <w:rsid w:val="00624959"/>
    <w:pPr>
      <w:spacing w:before="240"/>
    </w:pPr>
  </w:style>
  <w:style w:type="paragraph" w:customStyle="1" w:styleId="TableTitleFirst">
    <w:name w:val="TableTitleFirst"/>
    <w:basedOn w:val="Normal"/>
    <w:uiPriority w:val="99"/>
    <w:rsid w:val="00624959"/>
    <w:pPr>
      <w:spacing w:before="60" w:after="20"/>
    </w:pPr>
    <w:rPr>
      <w:b/>
      <w:bCs/>
      <w:color w:val="000000"/>
      <w:sz w:val="16"/>
      <w:szCs w:val="16"/>
      <w:lang w:eastAsia="en-US"/>
    </w:rPr>
  </w:style>
  <w:style w:type="paragraph" w:customStyle="1" w:styleId="TableTitleLast">
    <w:name w:val="TableTitleLast"/>
    <w:basedOn w:val="Table"/>
    <w:uiPriority w:val="99"/>
    <w:rsid w:val="00624959"/>
    <w:pPr>
      <w:spacing w:after="60"/>
      <w:jc w:val="both"/>
    </w:pPr>
    <w:rPr>
      <w:b/>
      <w:bCs/>
      <w:color w:val="auto"/>
      <w:lang w:eastAsia="en-US"/>
    </w:rPr>
  </w:style>
  <w:style w:type="paragraph" w:customStyle="1" w:styleId="CompanyHead">
    <w:name w:val="CompanyHead"/>
    <w:basedOn w:val="BodyText"/>
    <w:uiPriority w:val="99"/>
    <w:rsid w:val="00624959"/>
    <w:pPr>
      <w:tabs>
        <w:tab w:val="right" w:pos="2410"/>
        <w:tab w:val="left" w:pos="2552"/>
        <w:tab w:val="right" w:pos="10205"/>
      </w:tabs>
      <w:ind w:left="0"/>
    </w:pPr>
    <w:rPr>
      <w:b/>
      <w:bCs/>
      <w:color w:val="FF0000"/>
    </w:rPr>
  </w:style>
  <w:style w:type="paragraph" w:styleId="BodyText3">
    <w:name w:val="Body Text 3"/>
    <w:basedOn w:val="Normal"/>
    <w:link w:val="BodyText3Char"/>
    <w:uiPriority w:val="99"/>
    <w:rsid w:val="00624959"/>
    <w:pPr>
      <w:widowControl w:val="0"/>
    </w:pPr>
    <w:rPr>
      <w:kern w:val="2"/>
      <w:szCs w:val="18"/>
      <w:lang w:val="en-US"/>
    </w:rPr>
  </w:style>
  <w:style w:type="character" w:customStyle="1" w:styleId="BodyText3Char">
    <w:name w:val="Body Text 3 Char"/>
    <w:basedOn w:val="DefaultParagraphFont"/>
    <w:link w:val="BodyText3"/>
    <w:uiPriority w:val="99"/>
    <w:semiHidden/>
    <w:rsid w:val="00DA357B"/>
    <w:rPr>
      <w:rFonts w:ascii="Arial" w:eastAsia="楷体_GB2312" w:hAnsi="Arial"/>
      <w:kern w:val="0"/>
      <w:sz w:val="16"/>
      <w:szCs w:val="16"/>
      <w:lang w:val="en-GB"/>
    </w:rPr>
  </w:style>
  <w:style w:type="paragraph" w:customStyle="1" w:styleId="body">
    <w:name w:val="body"/>
    <w:basedOn w:val="Normal"/>
    <w:uiPriority w:val="99"/>
    <w:rsid w:val="00624959"/>
    <w:rPr>
      <w:noProof/>
      <w:lang w:val="en-US"/>
    </w:rPr>
  </w:style>
  <w:style w:type="paragraph" w:customStyle="1" w:styleId="font5">
    <w:name w:val="font5"/>
    <w:basedOn w:val="Normal"/>
    <w:uiPriority w:val="99"/>
    <w:rsid w:val="00624959"/>
    <w:pPr>
      <w:spacing w:before="100" w:beforeAutospacing="1" w:after="100" w:afterAutospacing="1"/>
      <w:jc w:val="left"/>
    </w:pPr>
    <w:rPr>
      <w:rFonts w:ascii="宋体" w:hAnsi="宋体"/>
      <w:szCs w:val="18"/>
      <w:lang w:val="en-US"/>
    </w:rPr>
  </w:style>
  <w:style w:type="paragraph" w:customStyle="1" w:styleId="font6">
    <w:name w:val="font6"/>
    <w:basedOn w:val="Normal"/>
    <w:uiPriority w:val="99"/>
    <w:rsid w:val="00624959"/>
    <w:pPr>
      <w:spacing w:before="100" w:beforeAutospacing="1" w:after="100" w:afterAutospacing="1"/>
      <w:jc w:val="left"/>
    </w:pPr>
    <w:rPr>
      <w:rFonts w:ascii="宋体" w:hAnsi="宋体"/>
      <w:lang w:val="en-US"/>
    </w:rPr>
  </w:style>
  <w:style w:type="paragraph" w:customStyle="1" w:styleId="font7">
    <w:name w:val="font7"/>
    <w:basedOn w:val="Normal"/>
    <w:uiPriority w:val="99"/>
    <w:rsid w:val="00624959"/>
    <w:pPr>
      <w:spacing w:before="100" w:beforeAutospacing="1" w:after="100" w:afterAutospacing="1"/>
      <w:jc w:val="left"/>
    </w:pPr>
    <w:rPr>
      <w:rFonts w:ascii="宋体" w:hAnsi="宋体"/>
      <w:b/>
      <w:bCs/>
      <w:lang w:val="en-US"/>
    </w:rPr>
  </w:style>
  <w:style w:type="paragraph" w:customStyle="1" w:styleId="xl24">
    <w:name w:val="xl24"/>
    <w:basedOn w:val="Normal"/>
    <w:uiPriority w:val="99"/>
    <w:rsid w:val="00624959"/>
    <w:pPr>
      <w:spacing w:before="100" w:beforeAutospacing="1" w:after="100" w:afterAutospacing="1"/>
      <w:jc w:val="left"/>
    </w:pPr>
    <w:rPr>
      <w:rFonts w:ascii="宋体" w:hAnsi="宋体"/>
      <w:sz w:val="24"/>
      <w:szCs w:val="24"/>
      <w:lang w:val="en-US"/>
    </w:rPr>
  </w:style>
  <w:style w:type="paragraph" w:customStyle="1" w:styleId="xl25">
    <w:name w:val="xl25"/>
    <w:basedOn w:val="Normal"/>
    <w:uiPriority w:val="99"/>
    <w:rsid w:val="00624959"/>
    <w:pPr>
      <w:spacing w:before="100" w:beforeAutospacing="1" w:after="100" w:afterAutospacing="1"/>
      <w:jc w:val="left"/>
    </w:pPr>
    <w:rPr>
      <w:rFonts w:ascii="宋体" w:hAnsi="宋体"/>
      <w:b/>
      <w:bCs/>
      <w:sz w:val="24"/>
      <w:szCs w:val="24"/>
      <w:lang w:val="en-US"/>
    </w:rPr>
  </w:style>
  <w:style w:type="paragraph" w:customStyle="1" w:styleId="xl27">
    <w:name w:val="xl27"/>
    <w:basedOn w:val="Normal"/>
    <w:uiPriority w:val="99"/>
    <w:rsid w:val="00624959"/>
    <w:pPr>
      <w:pBdr>
        <w:bottom w:val="single" w:sz="4" w:space="0" w:color="auto"/>
      </w:pBdr>
      <w:spacing w:before="100" w:beforeAutospacing="1" w:after="100" w:afterAutospacing="1"/>
      <w:jc w:val="left"/>
    </w:pPr>
    <w:rPr>
      <w:rFonts w:ascii="宋体" w:hAnsi="宋体"/>
      <w:sz w:val="24"/>
      <w:szCs w:val="24"/>
      <w:lang w:val="en-US"/>
    </w:rPr>
  </w:style>
  <w:style w:type="paragraph" w:customStyle="1" w:styleId="xl28">
    <w:name w:val="xl28"/>
    <w:basedOn w:val="Normal"/>
    <w:uiPriority w:val="99"/>
    <w:rsid w:val="00624959"/>
    <w:pPr>
      <w:pBdr>
        <w:bottom w:val="single" w:sz="4" w:space="0" w:color="auto"/>
      </w:pBdr>
      <w:spacing w:before="100" w:beforeAutospacing="1" w:after="100" w:afterAutospacing="1"/>
      <w:jc w:val="left"/>
    </w:pPr>
    <w:rPr>
      <w:rFonts w:ascii="宋体" w:hAnsi="宋体"/>
      <w:sz w:val="24"/>
      <w:szCs w:val="24"/>
      <w:lang w:val="en-US"/>
    </w:rPr>
  </w:style>
  <w:style w:type="paragraph" w:customStyle="1" w:styleId="xl30">
    <w:name w:val="xl30"/>
    <w:basedOn w:val="Normal"/>
    <w:uiPriority w:val="99"/>
    <w:rsid w:val="00624959"/>
    <w:pPr>
      <w:spacing w:before="100" w:beforeAutospacing="1" w:after="100" w:afterAutospacing="1"/>
      <w:jc w:val="right"/>
    </w:pPr>
    <w:rPr>
      <w:rFonts w:ascii="Arial Unicode MS" w:eastAsia="宋体" w:hAnsi="Arial Unicode MS"/>
      <w:sz w:val="24"/>
      <w:szCs w:val="24"/>
      <w:lang w:val="en-US"/>
    </w:rPr>
  </w:style>
  <w:style w:type="character" w:styleId="FootnoteReference">
    <w:name w:val="footnote reference"/>
    <w:basedOn w:val="DefaultParagraphFont"/>
    <w:uiPriority w:val="99"/>
    <w:semiHidden/>
    <w:rsid w:val="00624959"/>
    <w:rPr>
      <w:rFonts w:cs="Times New Roman"/>
      <w:vertAlign w:val="superscript"/>
    </w:rPr>
  </w:style>
  <w:style w:type="paragraph" w:styleId="FootnoteText">
    <w:name w:val="footnote text"/>
    <w:basedOn w:val="Normal"/>
    <w:link w:val="FootnoteTextChar"/>
    <w:uiPriority w:val="99"/>
    <w:semiHidden/>
    <w:rsid w:val="00624959"/>
    <w:pPr>
      <w:snapToGrid w:val="0"/>
      <w:jc w:val="left"/>
    </w:pPr>
    <w:rPr>
      <w:szCs w:val="18"/>
    </w:rPr>
  </w:style>
  <w:style w:type="character" w:customStyle="1" w:styleId="FootnoteTextChar">
    <w:name w:val="Footnote Text Char"/>
    <w:basedOn w:val="DefaultParagraphFont"/>
    <w:link w:val="FootnoteText"/>
    <w:uiPriority w:val="99"/>
    <w:semiHidden/>
    <w:rsid w:val="00DA357B"/>
    <w:rPr>
      <w:rFonts w:ascii="Arial" w:eastAsia="楷体_GB2312" w:hAnsi="Arial"/>
      <w:kern w:val="0"/>
      <w:sz w:val="18"/>
      <w:szCs w:val="18"/>
      <w:lang w:val="en-GB"/>
    </w:rPr>
  </w:style>
  <w:style w:type="paragraph" w:styleId="BodyTextIndent3">
    <w:name w:val="Body Text Indent 3"/>
    <w:basedOn w:val="Normal"/>
    <w:link w:val="BodyTextIndent3Char"/>
    <w:uiPriority w:val="99"/>
    <w:rsid w:val="00624959"/>
    <w:pPr>
      <w:spacing w:line="288" w:lineRule="auto"/>
      <w:ind w:firstLineChars="197" w:firstLine="295"/>
    </w:pPr>
    <w:rPr>
      <w:rFonts w:ascii="宋体" w:hAnsi="宋体"/>
      <w:color w:val="0000FF"/>
      <w:sz w:val="15"/>
      <w:szCs w:val="15"/>
    </w:rPr>
  </w:style>
  <w:style w:type="character" w:customStyle="1" w:styleId="BodyTextIndent3Char">
    <w:name w:val="Body Text Indent 3 Char"/>
    <w:basedOn w:val="DefaultParagraphFont"/>
    <w:link w:val="BodyTextIndent3"/>
    <w:uiPriority w:val="99"/>
    <w:semiHidden/>
    <w:rsid w:val="00DA357B"/>
    <w:rPr>
      <w:rFonts w:ascii="Arial" w:eastAsia="楷体_GB2312" w:hAnsi="Arial"/>
      <w:kern w:val="0"/>
      <w:sz w:val="16"/>
      <w:szCs w:val="16"/>
      <w:lang w:val="en-GB"/>
    </w:rPr>
  </w:style>
  <w:style w:type="character" w:styleId="Hyperlink">
    <w:name w:val="Hyperlink"/>
    <w:basedOn w:val="DefaultParagraphFont"/>
    <w:uiPriority w:val="99"/>
    <w:rsid w:val="00624959"/>
    <w:rPr>
      <w:rFonts w:cs="Times New Roman"/>
      <w:color w:val="0000FF"/>
      <w:u w:val="single"/>
    </w:rPr>
  </w:style>
  <w:style w:type="paragraph" w:styleId="Date">
    <w:name w:val="Date"/>
    <w:basedOn w:val="Normal"/>
    <w:next w:val="Normal"/>
    <w:link w:val="DateChar"/>
    <w:uiPriority w:val="99"/>
    <w:rsid w:val="00624959"/>
    <w:pPr>
      <w:ind w:leftChars="2500" w:left="100"/>
    </w:pPr>
    <w:rPr>
      <w:rFonts w:ascii="宋体" w:hAnsi="宋体"/>
      <w:szCs w:val="18"/>
    </w:rPr>
  </w:style>
  <w:style w:type="character" w:customStyle="1" w:styleId="DateChar">
    <w:name w:val="Date Char"/>
    <w:basedOn w:val="DefaultParagraphFont"/>
    <w:link w:val="Date"/>
    <w:uiPriority w:val="99"/>
    <w:semiHidden/>
    <w:rsid w:val="00DA357B"/>
    <w:rPr>
      <w:rFonts w:ascii="Arial" w:eastAsia="楷体_GB2312" w:hAnsi="Arial"/>
      <w:kern w:val="0"/>
      <w:sz w:val="18"/>
      <w:szCs w:val="20"/>
      <w:lang w:val="en-GB"/>
    </w:rPr>
  </w:style>
  <w:style w:type="paragraph" w:styleId="TableofFigures">
    <w:name w:val="table of figures"/>
    <w:basedOn w:val="Normal"/>
    <w:next w:val="Normal"/>
    <w:uiPriority w:val="99"/>
    <w:rsid w:val="00B66D06"/>
    <w:pPr>
      <w:spacing w:line="312" w:lineRule="auto"/>
      <w:ind w:leftChars="1890" w:left="1890"/>
    </w:pPr>
    <w:rPr>
      <w:rFonts w:eastAsia="微软雅黑"/>
      <w:sz w:val="21"/>
    </w:rPr>
  </w:style>
  <w:style w:type="character" w:styleId="FollowedHyperlink">
    <w:name w:val="FollowedHyperlink"/>
    <w:basedOn w:val="DefaultParagraphFont"/>
    <w:uiPriority w:val="99"/>
    <w:rsid w:val="00624959"/>
    <w:rPr>
      <w:rFonts w:cs="Times New Roman"/>
      <w:color w:val="800080"/>
      <w:u w:val="single"/>
    </w:rPr>
  </w:style>
  <w:style w:type="paragraph" w:customStyle="1" w:styleId="2">
    <w:name w:val="模板标题2"/>
    <w:basedOn w:val="BodyText"/>
    <w:next w:val="BodyText"/>
    <w:uiPriority w:val="99"/>
    <w:rsid w:val="00624959"/>
    <w:pPr>
      <w:outlineLvl w:val="1"/>
    </w:pPr>
    <w:rPr>
      <w:b/>
      <w:bCs/>
      <w:color w:val="01659D"/>
    </w:rPr>
  </w:style>
  <w:style w:type="paragraph" w:customStyle="1" w:styleId="1">
    <w:name w:val="样式1"/>
    <w:basedOn w:val="BodyText"/>
    <w:next w:val="2"/>
    <w:uiPriority w:val="99"/>
    <w:rsid w:val="00624959"/>
    <w:rPr>
      <w:sz w:val="24"/>
    </w:rPr>
  </w:style>
  <w:style w:type="paragraph" w:customStyle="1" w:styleId="10">
    <w:name w:val="模板标题1"/>
    <w:basedOn w:val="2"/>
    <w:next w:val="BodyText"/>
    <w:uiPriority w:val="99"/>
    <w:rsid w:val="00624959"/>
    <w:pPr>
      <w:spacing w:after="240" w:line="300" w:lineRule="exact"/>
      <w:outlineLvl w:val="0"/>
    </w:pPr>
    <w:rPr>
      <w:sz w:val="24"/>
    </w:rPr>
  </w:style>
  <w:style w:type="paragraph" w:customStyle="1" w:styleId="a">
    <w:name w:val="模板目录标题"/>
    <w:basedOn w:val="BodyText"/>
    <w:next w:val="TOC1"/>
    <w:uiPriority w:val="99"/>
    <w:rsid w:val="00624959"/>
    <w:pPr>
      <w:tabs>
        <w:tab w:val="right" w:leader="dot" w:pos="10649"/>
      </w:tabs>
      <w:spacing w:line="480" w:lineRule="exact"/>
    </w:pPr>
    <w:rPr>
      <w:b/>
      <w:sz w:val="28"/>
      <w:lang w:val="en-US"/>
    </w:rPr>
  </w:style>
  <w:style w:type="paragraph" w:styleId="TOC1">
    <w:name w:val="toc 1"/>
    <w:basedOn w:val="Normal"/>
    <w:next w:val="Normal"/>
    <w:autoRedefine/>
    <w:uiPriority w:val="99"/>
    <w:rsid w:val="00665823"/>
    <w:pPr>
      <w:tabs>
        <w:tab w:val="right" w:leader="dot" w:pos="10649"/>
      </w:tabs>
      <w:spacing w:line="300" w:lineRule="exact"/>
      <w:ind w:leftChars="1890" w:left="3402" w:firstLineChars="200" w:firstLine="420"/>
    </w:pPr>
    <w:rPr>
      <w:rFonts w:ascii="Times New Roman" w:eastAsia="宋体" w:hAnsi="Times New Roman"/>
      <w:color w:val="000000"/>
      <w:sz w:val="21"/>
      <w:szCs w:val="21"/>
    </w:rPr>
  </w:style>
  <w:style w:type="paragraph" w:styleId="TOC2">
    <w:name w:val="toc 2"/>
    <w:basedOn w:val="Normal"/>
    <w:next w:val="Normal"/>
    <w:uiPriority w:val="99"/>
    <w:rsid w:val="00730B1B"/>
    <w:pPr>
      <w:tabs>
        <w:tab w:val="right" w:leader="dot" w:pos="10649"/>
      </w:tabs>
      <w:spacing w:line="312" w:lineRule="auto"/>
      <w:ind w:leftChars="2000" w:left="2000"/>
    </w:pPr>
    <w:rPr>
      <w:noProof/>
      <w:sz w:val="21"/>
      <w:szCs w:val="21"/>
      <w:lang w:val="en-US"/>
    </w:rPr>
  </w:style>
  <w:style w:type="paragraph" w:customStyle="1" w:styleId="11">
    <w:name w:val="模板标题1(段前分页)"/>
    <w:basedOn w:val="10"/>
    <w:next w:val="2"/>
    <w:uiPriority w:val="99"/>
    <w:rsid w:val="00624959"/>
    <w:pPr>
      <w:pageBreakBefore/>
    </w:pPr>
    <w:rPr>
      <w:bCs w:val="0"/>
      <w:lang w:val="en-US"/>
    </w:rPr>
  </w:style>
  <w:style w:type="paragraph" w:styleId="TOC3">
    <w:name w:val="toc 3"/>
    <w:basedOn w:val="Normal"/>
    <w:next w:val="Normal"/>
    <w:autoRedefine/>
    <w:uiPriority w:val="99"/>
    <w:rsid w:val="00624959"/>
    <w:pPr>
      <w:ind w:leftChars="400" w:left="840"/>
    </w:pPr>
  </w:style>
  <w:style w:type="paragraph" w:styleId="TOC4">
    <w:name w:val="toc 4"/>
    <w:basedOn w:val="Normal"/>
    <w:next w:val="Normal"/>
    <w:autoRedefine/>
    <w:uiPriority w:val="99"/>
    <w:semiHidden/>
    <w:rsid w:val="00624959"/>
    <w:pPr>
      <w:ind w:leftChars="600" w:left="1260"/>
    </w:pPr>
  </w:style>
  <w:style w:type="paragraph" w:styleId="TOC5">
    <w:name w:val="toc 5"/>
    <w:basedOn w:val="Normal"/>
    <w:next w:val="Normal"/>
    <w:autoRedefine/>
    <w:uiPriority w:val="99"/>
    <w:semiHidden/>
    <w:rsid w:val="00624959"/>
    <w:pPr>
      <w:ind w:leftChars="800" w:left="1680"/>
    </w:pPr>
  </w:style>
  <w:style w:type="paragraph" w:styleId="TOC6">
    <w:name w:val="toc 6"/>
    <w:basedOn w:val="Normal"/>
    <w:next w:val="Normal"/>
    <w:autoRedefine/>
    <w:uiPriority w:val="99"/>
    <w:semiHidden/>
    <w:rsid w:val="00624959"/>
    <w:pPr>
      <w:ind w:leftChars="1000" w:left="2100"/>
    </w:pPr>
  </w:style>
  <w:style w:type="paragraph" w:styleId="TOC7">
    <w:name w:val="toc 7"/>
    <w:basedOn w:val="Normal"/>
    <w:next w:val="Normal"/>
    <w:autoRedefine/>
    <w:uiPriority w:val="99"/>
    <w:semiHidden/>
    <w:rsid w:val="00624959"/>
    <w:pPr>
      <w:ind w:leftChars="1200" w:left="2520"/>
    </w:pPr>
  </w:style>
  <w:style w:type="paragraph" w:styleId="TOC8">
    <w:name w:val="toc 8"/>
    <w:basedOn w:val="Normal"/>
    <w:next w:val="Normal"/>
    <w:autoRedefine/>
    <w:uiPriority w:val="99"/>
    <w:semiHidden/>
    <w:rsid w:val="00624959"/>
    <w:pPr>
      <w:ind w:leftChars="1400" w:left="2940"/>
    </w:pPr>
  </w:style>
  <w:style w:type="paragraph" w:styleId="TOC9">
    <w:name w:val="toc 9"/>
    <w:basedOn w:val="Normal"/>
    <w:next w:val="Normal"/>
    <w:autoRedefine/>
    <w:uiPriority w:val="99"/>
    <w:semiHidden/>
    <w:rsid w:val="00624959"/>
    <w:pPr>
      <w:ind w:leftChars="1600" w:left="3360"/>
    </w:pPr>
  </w:style>
  <w:style w:type="table" w:styleId="TableGrid">
    <w:name w:val="Table Grid"/>
    <w:basedOn w:val="TableNormal"/>
    <w:uiPriority w:val="99"/>
    <w:rsid w:val="000B07ED"/>
    <w:pPr>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模板标题111"/>
    <w:basedOn w:val="10"/>
    <w:next w:val="SubTitleLargeTable"/>
    <w:uiPriority w:val="99"/>
    <w:rsid w:val="00AF1034"/>
    <w:pPr>
      <w:keepNext/>
    </w:pPr>
  </w:style>
  <w:style w:type="paragraph" w:customStyle="1" w:styleId="12">
    <w:name w:val="模板标题1（段前分页）"/>
    <w:basedOn w:val="10"/>
    <w:next w:val="2"/>
    <w:uiPriority w:val="99"/>
    <w:rsid w:val="00E54B00"/>
    <w:pPr>
      <w:pageBreakBefore/>
    </w:pPr>
  </w:style>
  <w:style w:type="paragraph" w:styleId="BalloonText">
    <w:name w:val="Balloon Text"/>
    <w:basedOn w:val="Normal"/>
    <w:link w:val="BalloonTextChar"/>
    <w:uiPriority w:val="99"/>
    <w:rsid w:val="00A61F07"/>
    <w:rPr>
      <w:szCs w:val="18"/>
    </w:rPr>
  </w:style>
  <w:style w:type="character" w:customStyle="1" w:styleId="BalloonTextChar">
    <w:name w:val="Balloon Text Char"/>
    <w:basedOn w:val="DefaultParagraphFont"/>
    <w:link w:val="BalloonText"/>
    <w:uiPriority w:val="99"/>
    <w:locked/>
    <w:rsid w:val="00A61F07"/>
    <w:rPr>
      <w:rFonts w:ascii="Arial" w:eastAsia="楷体_GB2312" w:hAnsi="Arial"/>
      <w:sz w:val="18"/>
      <w:lang w:val="en-GB"/>
    </w:rPr>
  </w:style>
  <w:style w:type="paragraph" w:styleId="DocumentMap">
    <w:name w:val="Document Map"/>
    <w:basedOn w:val="Normal"/>
    <w:link w:val="DocumentMapChar"/>
    <w:uiPriority w:val="99"/>
    <w:rsid w:val="0003281B"/>
    <w:rPr>
      <w:rFonts w:ascii="宋体" w:eastAsia="宋体"/>
      <w:szCs w:val="18"/>
    </w:rPr>
  </w:style>
  <w:style w:type="character" w:customStyle="1" w:styleId="DocumentMapChar">
    <w:name w:val="Document Map Char"/>
    <w:basedOn w:val="DefaultParagraphFont"/>
    <w:link w:val="DocumentMap"/>
    <w:uiPriority w:val="99"/>
    <w:locked/>
    <w:rsid w:val="0003281B"/>
    <w:rPr>
      <w:rFonts w:ascii="宋体" w:hAnsi="Arial"/>
      <w:sz w:val="18"/>
      <w:lang w:val="en-GB"/>
    </w:rPr>
  </w:style>
  <w:style w:type="paragraph" w:styleId="z-TopofForm">
    <w:name w:val="HTML Top of Form"/>
    <w:basedOn w:val="Normal"/>
    <w:next w:val="Normal"/>
    <w:link w:val="z-TopofFormChar"/>
    <w:hidden/>
    <w:uiPriority w:val="99"/>
    <w:rsid w:val="009179C4"/>
    <w:pPr>
      <w:pBdr>
        <w:bottom w:val="single" w:sz="6" w:space="1" w:color="auto"/>
      </w:pBdr>
      <w:jc w:val="center"/>
    </w:pPr>
    <w:rPr>
      <w:rFonts w:eastAsia="宋体"/>
      <w:vanish/>
      <w:sz w:val="16"/>
      <w:szCs w:val="16"/>
      <w:lang w:val="en-US"/>
    </w:rPr>
  </w:style>
  <w:style w:type="character" w:customStyle="1" w:styleId="z-TopofFormChar">
    <w:name w:val="z-Top of Form Char"/>
    <w:basedOn w:val="DefaultParagraphFont"/>
    <w:link w:val="z-TopofForm"/>
    <w:uiPriority w:val="99"/>
    <w:locked/>
    <w:rsid w:val="009179C4"/>
    <w:rPr>
      <w:rFonts w:ascii="Arial" w:hAnsi="Arial"/>
      <w:vanish/>
      <w:sz w:val="16"/>
    </w:rPr>
  </w:style>
  <w:style w:type="paragraph" w:styleId="z-BottomofForm">
    <w:name w:val="HTML Bottom of Form"/>
    <w:basedOn w:val="Normal"/>
    <w:next w:val="Normal"/>
    <w:link w:val="z-BottomofFormChar"/>
    <w:hidden/>
    <w:uiPriority w:val="99"/>
    <w:rsid w:val="009179C4"/>
    <w:pPr>
      <w:pBdr>
        <w:top w:val="single" w:sz="6" w:space="1" w:color="auto"/>
      </w:pBdr>
      <w:jc w:val="center"/>
    </w:pPr>
    <w:rPr>
      <w:rFonts w:eastAsia="宋体"/>
      <w:vanish/>
      <w:sz w:val="16"/>
      <w:szCs w:val="16"/>
      <w:lang w:val="en-US"/>
    </w:rPr>
  </w:style>
  <w:style w:type="character" w:customStyle="1" w:styleId="z-BottomofFormChar">
    <w:name w:val="z-Bottom of Form Char"/>
    <w:basedOn w:val="DefaultParagraphFont"/>
    <w:link w:val="z-BottomofForm"/>
    <w:uiPriority w:val="99"/>
    <w:locked/>
    <w:rsid w:val="009179C4"/>
    <w:rPr>
      <w:rFonts w:ascii="Arial" w:hAnsi="Arial"/>
      <w:vanish/>
      <w:sz w:val="16"/>
    </w:rPr>
  </w:style>
  <w:style w:type="paragraph" w:customStyle="1" w:styleId="Default">
    <w:name w:val="Default"/>
    <w:uiPriority w:val="99"/>
    <w:rsid w:val="003E6F77"/>
    <w:pPr>
      <w:widowControl w:val="0"/>
      <w:autoSpaceDE w:val="0"/>
      <w:autoSpaceDN w:val="0"/>
      <w:adjustRightInd w:val="0"/>
    </w:pPr>
    <w:rPr>
      <w:rFonts w:ascii=".. .." w:eastAsia=".. .." w:cs=".. .."/>
      <w:color w:val="000000"/>
      <w:kern w:val="0"/>
      <w:sz w:val="24"/>
      <w:szCs w:val="24"/>
    </w:rPr>
  </w:style>
  <w:style w:type="paragraph" w:styleId="TOCHeading">
    <w:name w:val="TOC Heading"/>
    <w:basedOn w:val="Heading1"/>
    <w:next w:val="Normal"/>
    <w:uiPriority w:val="99"/>
    <w:qFormat/>
    <w:rsid w:val="00F609A2"/>
    <w:pPr>
      <w:keepLines/>
      <w:spacing w:before="480" w:line="276" w:lineRule="auto"/>
      <w:jc w:val="left"/>
      <w:outlineLvl w:val="9"/>
    </w:pPr>
    <w:rPr>
      <w:rFonts w:ascii="Cambria" w:eastAsia="宋体" w:hAnsi="Cambria"/>
      <w:color w:val="365F91"/>
      <w:sz w:val="28"/>
      <w:szCs w:val="28"/>
      <w:lang w:val="en-US"/>
    </w:rPr>
  </w:style>
  <w:style w:type="paragraph" w:styleId="Caption">
    <w:name w:val="caption"/>
    <w:basedOn w:val="Normal"/>
    <w:next w:val="Normal"/>
    <w:uiPriority w:val="99"/>
    <w:qFormat/>
    <w:rsid w:val="00562803"/>
    <w:rPr>
      <w:rFonts w:ascii="Cambria" w:eastAsia="黑体" w:hAnsi="Cambria"/>
      <w:sz w:val="20"/>
    </w:rPr>
  </w:style>
  <w:style w:type="paragraph" w:styleId="NormalWeb">
    <w:name w:val="Normal (Web)"/>
    <w:basedOn w:val="Normal"/>
    <w:uiPriority w:val="99"/>
    <w:rsid w:val="008E565F"/>
    <w:rPr>
      <w:rFonts w:ascii="Times New Roman" w:hAnsi="Times New Roman"/>
      <w:sz w:val="24"/>
      <w:szCs w:val="24"/>
    </w:rPr>
  </w:style>
  <w:style w:type="paragraph" w:styleId="ListParagraph">
    <w:name w:val="List Paragraph"/>
    <w:basedOn w:val="Normal"/>
    <w:uiPriority w:val="99"/>
    <w:qFormat/>
    <w:rsid w:val="004A6610"/>
    <w:pPr>
      <w:ind w:firstLineChars="200" w:firstLine="420"/>
    </w:pPr>
  </w:style>
</w:styles>
</file>

<file path=word/webSettings.xml><?xml version="1.0" encoding="utf-8"?>
<w:webSettings xmlns:r="http://schemas.openxmlformats.org/officeDocument/2006/relationships" xmlns:w="http://schemas.openxmlformats.org/wordprocessingml/2006/main">
  <w:divs>
    <w:div w:id="1890993167">
      <w:marLeft w:val="0"/>
      <w:marRight w:val="0"/>
      <w:marTop w:val="0"/>
      <w:marBottom w:val="0"/>
      <w:divBdr>
        <w:top w:val="none" w:sz="0" w:space="0" w:color="auto"/>
        <w:left w:val="none" w:sz="0" w:space="0" w:color="auto"/>
        <w:bottom w:val="none" w:sz="0" w:space="0" w:color="auto"/>
        <w:right w:val="none" w:sz="0" w:space="0" w:color="auto"/>
      </w:divBdr>
    </w:div>
    <w:div w:id="1890993173">
      <w:marLeft w:val="0"/>
      <w:marRight w:val="0"/>
      <w:marTop w:val="0"/>
      <w:marBottom w:val="0"/>
      <w:divBdr>
        <w:top w:val="none" w:sz="0" w:space="0" w:color="auto"/>
        <w:left w:val="none" w:sz="0" w:space="0" w:color="auto"/>
        <w:bottom w:val="none" w:sz="0" w:space="0" w:color="auto"/>
        <w:right w:val="none" w:sz="0" w:space="0" w:color="auto"/>
      </w:divBdr>
    </w:div>
    <w:div w:id="1890993174">
      <w:marLeft w:val="0"/>
      <w:marRight w:val="0"/>
      <w:marTop w:val="0"/>
      <w:marBottom w:val="0"/>
      <w:divBdr>
        <w:top w:val="none" w:sz="0" w:space="0" w:color="auto"/>
        <w:left w:val="none" w:sz="0" w:space="0" w:color="auto"/>
        <w:bottom w:val="none" w:sz="0" w:space="0" w:color="auto"/>
        <w:right w:val="none" w:sz="0" w:space="0" w:color="auto"/>
      </w:divBdr>
    </w:div>
    <w:div w:id="1890993177">
      <w:marLeft w:val="0"/>
      <w:marRight w:val="0"/>
      <w:marTop w:val="0"/>
      <w:marBottom w:val="0"/>
      <w:divBdr>
        <w:top w:val="none" w:sz="0" w:space="0" w:color="auto"/>
        <w:left w:val="none" w:sz="0" w:space="0" w:color="auto"/>
        <w:bottom w:val="none" w:sz="0" w:space="0" w:color="auto"/>
        <w:right w:val="none" w:sz="0" w:space="0" w:color="auto"/>
      </w:divBdr>
    </w:div>
    <w:div w:id="1890993178">
      <w:marLeft w:val="0"/>
      <w:marRight w:val="0"/>
      <w:marTop w:val="0"/>
      <w:marBottom w:val="0"/>
      <w:divBdr>
        <w:top w:val="none" w:sz="0" w:space="0" w:color="auto"/>
        <w:left w:val="none" w:sz="0" w:space="0" w:color="auto"/>
        <w:bottom w:val="none" w:sz="0" w:space="0" w:color="auto"/>
        <w:right w:val="none" w:sz="0" w:space="0" w:color="auto"/>
      </w:divBdr>
      <w:divsChild>
        <w:div w:id="1890993203">
          <w:marLeft w:val="0"/>
          <w:marRight w:val="0"/>
          <w:marTop w:val="0"/>
          <w:marBottom w:val="0"/>
          <w:divBdr>
            <w:top w:val="none" w:sz="0" w:space="0" w:color="auto"/>
            <w:left w:val="none" w:sz="0" w:space="0" w:color="auto"/>
            <w:bottom w:val="none" w:sz="0" w:space="0" w:color="auto"/>
            <w:right w:val="none" w:sz="0" w:space="0" w:color="auto"/>
          </w:divBdr>
          <w:divsChild>
            <w:div w:id="1890993223">
              <w:marLeft w:val="0"/>
              <w:marRight w:val="0"/>
              <w:marTop w:val="0"/>
              <w:marBottom w:val="0"/>
              <w:divBdr>
                <w:top w:val="none" w:sz="0" w:space="0" w:color="auto"/>
                <w:left w:val="none" w:sz="0" w:space="0" w:color="auto"/>
                <w:bottom w:val="none" w:sz="0" w:space="0" w:color="auto"/>
                <w:right w:val="none" w:sz="0" w:space="0" w:color="auto"/>
              </w:divBdr>
              <w:divsChild>
                <w:div w:id="1890993209">
                  <w:marLeft w:val="0"/>
                  <w:marRight w:val="0"/>
                  <w:marTop w:val="0"/>
                  <w:marBottom w:val="0"/>
                  <w:divBdr>
                    <w:top w:val="none" w:sz="0" w:space="0" w:color="auto"/>
                    <w:left w:val="none" w:sz="0" w:space="0" w:color="auto"/>
                    <w:bottom w:val="none" w:sz="0" w:space="0" w:color="auto"/>
                    <w:right w:val="none" w:sz="0" w:space="0" w:color="auto"/>
                  </w:divBdr>
                  <w:divsChild>
                    <w:div w:id="1890993168">
                      <w:marLeft w:val="0"/>
                      <w:marRight w:val="0"/>
                      <w:marTop w:val="0"/>
                      <w:marBottom w:val="0"/>
                      <w:divBdr>
                        <w:top w:val="none" w:sz="0" w:space="0" w:color="auto"/>
                        <w:left w:val="none" w:sz="0" w:space="0" w:color="auto"/>
                        <w:bottom w:val="none" w:sz="0" w:space="0" w:color="auto"/>
                        <w:right w:val="none" w:sz="0" w:space="0" w:color="auto"/>
                      </w:divBdr>
                      <w:divsChild>
                        <w:div w:id="1890993190">
                          <w:marLeft w:val="0"/>
                          <w:marRight w:val="0"/>
                          <w:marTop w:val="0"/>
                          <w:marBottom w:val="0"/>
                          <w:divBdr>
                            <w:top w:val="none" w:sz="0" w:space="0" w:color="auto"/>
                            <w:left w:val="none" w:sz="0" w:space="0" w:color="auto"/>
                            <w:bottom w:val="none" w:sz="0" w:space="0" w:color="auto"/>
                            <w:right w:val="none" w:sz="0" w:space="0" w:color="auto"/>
                          </w:divBdr>
                          <w:divsChild>
                            <w:div w:id="1890993224">
                              <w:marLeft w:val="0"/>
                              <w:marRight w:val="0"/>
                              <w:marTop w:val="0"/>
                              <w:marBottom w:val="0"/>
                              <w:divBdr>
                                <w:top w:val="none" w:sz="0" w:space="0" w:color="auto"/>
                                <w:left w:val="none" w:sz="0" w:space="0" w:color="auto"/>
                                <w:bottom w:val="none" w:sz="0" w:space="0" w:color="auto"/>
                                <w:right w:val="none" w:sz="0" w:space="0" w:color="auto"/>
                              </w:divBdr>
                              <w:divsChild>
                                <w:div w:id="18909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993180">
      <w:marLeft w:val="0"/>
      <w:marRight w:val="0"/>
      <w:marTop w:val="0"/>
      <w:marBottom w:val="0"/>
      <w:divBdr>
        <w:top w:val="none" w:sz="0" w:space="0" w:color="auto"/>
        <w:left w:val="none" w:sz="0" w:space="0" w:color="auto"/>
        <w:bottom w:val="none" w:sz="0" w:space="0" w:color="auto"/>
        <w:right w:val="none" w:sz="0" w:space="0" w:color="auto"/>
      </w:divBdr>
    </w:div>
    <w:div w:id="1890993185">
      <w:marLeft w:val="0"/>
      <w:marRight w:val="0"/>
      <w:marTop w:val="0"/>
      <w:marBottom w:val="0"/>
      <w:divBdr>
        <w:top w:val="none" w:sz="0" w:space="0" w:color="auto"/>
        <w:left w:val="none" w:sz="0" w:space="0" w:color="auto"/>
        <w:bottom w:val="none" w:sz="0" w:space="0" w:color="auto"/>
        <w:right w:val="none" w:sz="0" w:space="0" w:color="auto"/>
      </w:divBdr>
    </w:div>
    <w:div w:id="1890993186">
      <w:marLeft w:val="0"/>
      <w:marRight w:val="0"/>
      <w:marTop w:val="0"/>
      <w:marBottom w:val="0"/>
      <w:divBdr>
        <w:top w:val="none" w:sz="0" w:space="0" w:color="auto"/>
        <w:left w:val="none" w:sz="0" w:space="0" w:color="auto"/>
        <w:bottom w:val="none" w:sz="0" w:space="0" w:color="auto"/>
        <w:right w:val="none" w:sz="0" w:space="0" w:color="auto"/>
      </w:divBdr>
    </w:div>
    <w:div w:id="1890993191">
      <w:marLeft w:val="0"/>
      <w:marRight w:val="0"/>
      <w:marTop w:val="0"/>
      <w:marBottom w:val="0"/>
      <w:divBdr>
        <w:top w:val="none" w:sz="0" w:space="0" w:color="auto"/>
        <w:left w:val="none" w:sz="0" w:space="0" w:color="auto"/>
        <w:bottom w:val="none" w:sz="0" w:space="0" w:color="auto"/>
        <w:right w:val="none" w:sz="0" w:space="0" w:color="auto"/>
      </w:divBdr>
    </w:div>
    <w:div w:id="1890993193">
      <w:marLeft w:val="0"/>
      <w:marRight w:val="0"/>
      <w:marTop w:val="0"/>
      <w:marBottom w:val="0"/>
      <w:divBdr>
        <w:top w:val="none" w:sz="0" w:space="0" w:color="auto"/>
        <w:left w:val="none" w:sz="0" w:space="0" w:color="auto"/>
        <w:bottom w:val="none" w:sz="0" w:space="0" w:color="auto"/>
        <w:right w:val="none" w:sz="0" w:space="0" w:color="auto"/>
      </w:divBdr>
    </w:div>
    <w:div w:id="1890993194">
      <w:marLeft w:val="0"/>
      <w:marRight w:val="0"/>
      <w:marTop w:val="0"/>
      <w:marBottom w:val="0"/>
      <w:divBdr>
        <w:top w:val="none" w:sz="0" w:space="0" w:color="auto"/>
        <w:left w:val="none" w:sz="0" w:space="0" w:color="auto"/>
        <w:bottom w:val="none" w:sz="0" w:space="0" w:color="auto"/>
        <w:right w:val="none" w:sz="0" w:space="0" w:color="auto"/>
      </w:divBdr>
    </w:div>
    <w:div w:id="1890993195">
      <w:marLeft w:val="0"/>
      <w:marRight w:val="0"/>
      <w:marTop w:val="0"/>
      <w:marBottom w:val="0"/>
      <w:divBdr>
        <w:top w:val="none" w:sz="0" w:space="0" w:color="auto"/>
        <w:left w:val="none" w:sz="0" w:space="0" w:color="auto"/>
        <w:bottom w:val="none" w:sz="0" w:space="0" w:color="auto"/>
        <w:right w:val="none" w:sz="0" w:space="0" w:color="auto"/>
      </w:divBdr>
      <w:divsChild>
        <w:div w:id="1890993179">
          <w:marLeft w:val="0"/>
          <w:marRight w:val="0"/>
          <w:marTop w:val="0"/>
          <w:marBottom w:val="0"/>
          <w:divBdr>
            <w:top w:val="none" w:sz="0" w:space="0" w:color="auto"/>
            <w:left w:val="none" w:sz="0" w:space="0" w:color="auto"/>
            <w:bottom w:val="none" w:sz="0" w:space="0" w:color="auto"/>
            <w:right w:val="none" w:sz="0" w:space="0" w:color="auto"/>
          </w:divBdr>
          <w:divsChild>
            <w:div w:id="1890993184">
              <w:marLeft w:val="0"/>
              <w:marRight w:val="0"/>
              <w:marTop w:val="0"/>
              <w:marBottom w:val="0"/>
              <w:divBdr>
                <w:top w:val="single" w:sz="24" w:space="0" w:color="000000"/>
                <w:left w:val="none" w:sz="0" w:space="0" w:color="auto"/>
                <w:bottom w:val="none" w:sz="0" w:space="0" w:color="auto"/>
                <w:right w:val="none" w:sz="0" w:space="0" w:color="auto"/>
              </w:divBdr>
              <w:divsChild>
                <w:div w:id="1890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3196">
      <w:marLeft w:val="0"/>
      <w:marRight w:val="0"/>
      <w:marTop w:val="0"/>
      <w:marBottom w:val="0"/>
      <w:divBdr>
        <w:top w:val="none" w:sz="0" w:space="0" w:color="auto"/>
        <w:left w:val="none" w:sz="0" w:space="0" w:color="auto"/>
        <w:bottom w:val="none" w:sz="0" w:space="0" w:color="auto"/>
        <w:right w:val="none" w:sz="0" w:space="0" w:color="auto"/>
      </w:divBdr>
    </w:div>
    <w:div w:id="1890993197">
      <w:marLeft w:val="0"/>
      <w:marRight w:val="0"/>
      <w:marTop w:val="0"/>
      <w:marBottom w:val="0"/>
      <w:divBdr>
        <w:top w:val="none" w:sz="0" w:space="0" w:color="auto"/>
        <w:left w:val="none" w:sz="0" w:space="0" w:color="auto"/>
        <w:bottom w:val="none" w:sz="0" w:space="0" w:color="auto"/>
        <w:right w:val="none" w:sz="0" w:space="0" w:color="auto"/>
      </w:divBdr>
    </w:div>
    <w:div w:id="1890993198">
      <w:marLeft w:val="0"/>
      <w:marRight w:val="0"/>
      <w:marTop w:val="0"/>
      <w:marBottom w:val="0"/>
      <w:divBdr>
        <w:top w:val="none" w:sz="0" w:space="0" w:color="auto"/>
        <w:left w:val="none" w:sz="0" w:space="0" w:color="auto"/>
        <w:bottom w:val="none" w:sz="0" w:space="0" w:color="auto"/>
        <w:right w:val="none" w:sz="0" w:space="0" w:color="auto"/>
      </w:divBdr>
    </w:div>
    <w:div w:id="1890993200">
      <w:marLeft w:val="0"/>
      <w:marRight w:val="0"/>
      <w:marTop w:val="0"/>
      <w:marBottom w:val="0"/>
      <w:divBdr>
        <w:top w:val="none" w:sz="0" w:space="0" w:color="auto"/>
        <w:left w:val="none" w:sz="0" w:space="0" w:color="auto"/>
        <w:bottom w:val="none" w:sz="0" w:space="0" w:color="auto"/>
        <w:right w:val="none" w:sz="0" w:space="0" w:color="auto"/>
      </w:divBdr>
    </w:div>
    <w:div w:id="1890993201">
      <w:marLeft w:val="0"/>
      <w:marRight w:val="0"/>
      <w:marTop w:val="0"/>
      <w:marBottom w:val="0"/>
      <w:divBdr>
        <w:top w:val="none" w:sz="0" w:space="0" w:color="auto"/>
        <w:left w:val="none" w:sz="0" w:space="0" w:color="auto"/>
        <w:bottom w:val="none" w:sz="0" w:space="0" w:color="auto"/>
        <w:right w:val="none" w:sz="0" w:space="0" w:color="auto"/>
      </w:divBdr>
    </w:div>
    <w:div w:id="1890993202">
      <w:marLeft w:val="0"/>
      <w:marRight w:val="0"/>
      <w:marTop w:val="0"/>
      <w:marBottom w:val="0"/>
      <w:divBdr>
        <w:top w:val="none" w:sz="0" w:space="0" w:color="auto"/>
        <w:left w:val="none" w:sz="0" w:space="0" w:color="auto"/>
        <w:bottom w:val="none" w:sz="0" w:space="0" w:color="auto"/>
        <w:right w:val="none" w:sz="0" w:space="0" w:color="auto"/>
      </w:divBdr>
    </w:div>
    <w:div w:id="1890993204">
      <w:marLeft w:val="0"/>
      <w:marRight w:val="0"/>
      <w:marTop w:val="0"/>
      <w:marBottom w:val="0"/>
      <w:divBdr>
        <w:top w:val="none" w:sz="0" w:space="0" w:color="auto"/>
        <w:left w:val="none" w:sz="0" w:space="0" w:color="auto"/>
        <w:bottom w:val="none" w:sz="0" w:space="0" w:color="auto"/>
        <w:right w:val="none" w:sz="0" w:space="0" w:color="auto"/>
      </w:divBdr>
    </w:div>
    <w:div w:id="1890993205">
      <w:marLeft w:val="0"/>
      <w:marRight w:val="0"/>
      <w:marTop w:val="0"/>
      <w:marBottom w:val="0"/>
      <w:divBdr>
        <w:top w:val="none" w:sz="0" w:space="0" w:color="auto"/>
        <w:left w:val="none" w:sz="0" w:space="0" w:color="auto"/>
        <w:bottom w:val="none" w:sz="0" w:space="0" w:color="auto"/>
        <w:right w:val="none" w:sz="0" w:space="0" w:color="auto"/>
      </w:divBdr>
    </w:div>
    <w:div w:id="1890993208">
      <w:marLeft w:val="0"/>
      <w:marRight w:val="0"/>
      <w:marTop w:val="0"/>
      <w:marBottom w:val="0"/>
      <w:divBdr>
        <w:top w:val="none" w:sz="0" w:space="0" w:color="auto"/>
        <w:left w:val="none" w:sz="0" w:space="0" w:color="auto"/>
        <w:bottom w:val="none" w:sz="0" w:space="0" w:color="auto"/>
        <w:right w:val="none" w:sz="0" w:space="0" w:color="auto"/>
      </w:divBdr>
      <w:divsChild>
        <w:div w:id="1890993170">
          <w:marLeft w:val="0"/>
          <w:marRight w:val="0"/>
          <w:marTop w:val="0"/>
          <w:marBottom w:val="0"/>
          <w:divBdr>
            <w:top w:val="none" w:sz="0" w:space="0" w:color="auto"/>
            <w:left w:val="none" w:sz="0" w:space="0" w:color="auto"/>
            <w:bottom w:val="none" w:sz="0" w:space="0" w:color="auto"/>
            <w:right w:val="none" w:sz="0" w:space="0" w:color="auto"/>
          </w:divBdr>
          <w:divsChild>
            <w:div w:id="1890993181">
              <w:marLeft w:val="0"/>
              <w:marRight w:val="0"/>
              <w:marTop w:val="0"/>
              <w:marBottom w:val="0"/>
              <w:divBdr>
                <w:top w:val="none" w:sz="0" w:space="0" w:color="auto"/>
                <w:left w:val="none" w:sz="0" w:space="0" w:color="auto"/>
                <w:bottom w:val="none" w:sz="0" w:space="0" w:color="auto"/>
                <w:right w:val="none" w:sz="0" w:space="0" w:color="auto"/>
              </w:divBdr>
              <w:divsChild>
                <w:div w:id="1890993187">
                  <w:marLeft w:val="0"/>
                  <w:marRight w:val="0"/>
                  <w:marTop w:val="0"/>
                  <w:marBottom w:val="0"/>
                  <w:divBdr>
                    <w:top w:val="none" w:sz="0" w:space="0" w:color="auto"/>
                    <w:left w:val="none" w:sz="0" w:space="0" w:color="auto"/>
                    <w:bottom w:val="none" w:sz="0" w:space="0" w:color="auto"/>
                    <w:right w:val="none" w:sz="0" w:space="0" w:color="auto"/>
                  </w:divBdr>
                  <w:divsChild>
                    <w:div w:id="1890993189">
                      <w:marLeft w:val="0"/>
                      <w:marRight w:val="0"/>
                      <w:marTop w:val="0"/>
                      <w:marBottom w:val="0"/>
                      <w:divBdr>
                        <w:top w:val="none" w:sz="0" w:space="0" w:color="auto"/>
                        <w:left w:val="none" w:sz="0" w:space="0" w:color="auto"/>
                        <w:bottom w:val="none" w:sz="0" w:space="0" w:color="auto"/>
                        <w:right w:val="none" w:sz="0" w:space="0" w:color="auto"/>
                      </w:divBdr>
                      <w:divsChild>
                        <w:div w:id="1890993183">
                          <w:marLeft w:val="0"/>
                          <w:marRight w:val="0"/>
                          <w:marTop w:val="0"/>
                          <w:marBottom w:val="0"/>
                          <w:divBdr>
                            <w:top w:val="none" w:sz="0" w:space="0" w:color="auto"/>
                            <w:left w:val="none" w:sz="0" w:space="0" w:color="auto"/>
                            <w:bottom w:val="none" w:sz="0" w:space="0" w:color="auto"/>
                            <w:right w:val="none" w:sz="0" w:space="0" w:color="auto"/>
                          </w:divBdr>
                          <w:divsChild>
                            <w:div w:id="1890993188">
                              <w:marLeft w:val="0"/>
                              <w:marRight w:val="0"/>
                              <w:marTop w:val="0"/>
                              <w:marBottom w:val="0"/>
                              <w:divBdr>
                                <w:top w:val="none" w:sz="0" w:space="0" w:color="auto"/>
                                <w:left w:val="none" w:sz="0" w:space="0" w:color="auto"/>
                                <w:bottom w:val="none" w:sz="0" w:space="0" w:color="auto"/>
                                <w:right w:val="none" w:sz="0" w:space="0" w:color="auto"/>
                              </w:divBdr>
                              <w:divsChild>
                                <w:div w:id="189099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993213">
      <w:marLeft w:val="0"/>
      <w:marRight w:val="0"/>
      <w:marTop w:val="0"/>
      <w:marBottom w:val="0"/>
      <w:divBdr>
        <w:top w:val="none" w:sz="0" w:space="0" w:color="auto"/>
        <w:left w:val="none" w:sz="0" w:space="0" w:color="auto"/>
        <w:bottom w:val="none" w:sz="0" w:space="0" w:color="auto"/>
        <w:right w:val="none" w:sz="0" w:space="0" w:color="auto"/>
      </w:divBdr>
    </w:div>
    <w:div w:id="1890993214">
      <w:marLeft w:val="0"/>
      <w:marRight w:val="0"/>
      <w:marTop w:val="0"/>
      <w:marBottom w:val="0"/>
      <w:divBdr>
        <w:top w:val="none" w:sz="0" w:space="0" w:color="auto"/>
        <w:left w:val="none" w:sz="0" w:space="0" w:color="auto"/>
        <w:bottom w:val="none" w:sz="0" w:space="0" w:color="auto"/>
        <w:right w:val="none" w:sz="0" w:space="0" w:color="auto"/>
      </w:divBdr>
    </w:div>
    <w:div w:id="1890993217">
      <w:marLeft w:val="0"/>
      <w:marRight w:val="0"/>
      <w:marTop w:val="0"/>
      <w:marBottom w:val="0"/>
      <w:divBdr>
        <w:top w:val="none" w:sz="0" w:space="0" w:color="auto"/>
        <w:left w:val="none" w:sz="0" w:space="0" w:color="auto"/>
        <w:bottom w:val="none" w:sz="0" w:space="0" w:color="auto"/>
        <w:right w:val="none" w:sz="0" w:space="0" w:color="auto"/>
      </w:divBdr>
      <w:divsChild>
        <w:div w:id="1890993210">
          <w:marLeft w:val="0"/>
          <w:marRight w:val="0"/>
          <w:marTop w:val="0"/>
          <w:marBottom w:val="0"/>
          <w:divBdr>
            <w:top w:val="none" w:sz="0" w:space="0" w:color="auto"/>
            <w:left w:val="none" w:sz="0" w:space="0" w:color="auto"/>
            <w:bottom w:val="none" w:sz="0" w:space="0" w:color="auto"/>
            <w:right w:val="none" w:sz="0" w:space="0" w:color="auto"/>
          </w:divBdr>
          <w:divsChild>
            <w:div w:id="1890993216">
              <w:marLeft w:val="0"/>
              <w:marRight w:val="0"/>
              <w:marTop w:val="0"/>
              <w:marBottom w:val="0"/>
              <w:divBdr>
                <w:top w:val="none" w:sz="0" w:space="0" w:color="auto"/>
                <w:left w:val="none" w:sz="0" w:space="0" w:color="auto"/>
                <w:bottom w:val="none" w:sz="0" w:space="0" w:color="auto"/>
                <w:right w:val="none" w:sz="0" w:space="0" w:color="auto"/>
              </w:divBdr>
              <w:divsChild>
                <w:div w:id="1890993182">
                  <w:marLeft w:val="0"/>
                  <w:marRight w:val="0"/>
                  <w:marTop w:val="0"/>
                  <w:marBottom w:val="0"/>
                  <w:divBdr>
                    <w:top w:val="single" w:sz="18" w:space="0" w:color="08237A"/>
                    <w:left w:val="none" w:sz="0" w:space="0" w:color="auto"/>
                    <w:bottom w:val="none" w:sz="0" w:space="0" w:color="auto"/>
                    <w:right w:val="none" w:sz="0" w:space="0" w:color="auto"/>
                  </w:divBdr>
                  <w:divsChild>
                    <w:div w:id="1890993176">
                      <w:marLeft w:val="0"/>
                      <w:marRight w:val="0"/>
                      <w:marTop w:val="0"/>
                      <w:marBottom w:val="0"/>
                      <w:divBdr>
                        <w:top w:val="single" w:sz="2" w:space="8" w:color="BBBBBB"/>
                        <w:left w:val="single" w:sz="6" w:space="0" w:color="BBBBBB"/>
                        <w:bottom w:val="single" w:sz="6" w:space="0" w:color="BBBBBB"/>
                        <w:right w:val="single" w:sz="6" w:space="0" w:color="BBBBBB"/>
                      </w:divBdr>
                      <w:divsChild>
                        <w:div w:id="1890993207">
                          <w:marLeft w:val="0"/>
                          <w:marRight w:val="0"/>
                          <w:marTop w:val="0"/>
                          <w:marBottom w:val="0"/>
                          <w:divBdr>
                            <w:top w:val="none" w:sz="0" w:space="0" w:color="auto"/>
                            <w:left w:val="none" w:sz="0" w:space="0" w:color="auto"/>
                            <w:bottom w:val="none" w:sz="0" w:space="0" w:color="auto"/>
                            <w:right w:val="none" w:sz="0" w:space="0" w:color="auto"/>
                          </w:divBdr>
                          <w:divsChild>
                            <w:div w:id="18909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993218">
      <w:marLeft w:val="0"/>
      <w:marRight w:val="0"/>
      <w:marTop w:val="0"/>
      <w:marBottom w:val="0"/>
      <w:divBdr>
        <w:top w:val="none" w:sz="0" w:space="0" w:color="auto"/>
        <w:left w:val="none" w:sz="0" w:space="0" w:color="auto"/>
        <w:bottom w:val="none" w:sz="0" w:space="0" w:color="auto"/>
        <w:right w:val="none" w:sz="0" w:space="0" w:color="auto"/>
      </w:divBdr>
    </w:div>
    <w:div w:id="1890993219">
      <w:marLeft w:val="0"/>
      <w:marRight w:val="0"/>
      <w:marTop w:val="0"/>
      <w:marBottom w:val="0"/>
      <w:divBdr>
        <w:top w:val="none" w:sz="0" w:space="0" w:color="auto"/>
        <w:left w:val="none" w:sz="0" w:space="0" w:color="auto"/>
        <w:bottom w:val="none" w:sz="0" w:space="0" w:color="auto"/>
        <w:right w:val="none" w:sz="0" w:space="0" w:color="auto"/>
      </w:divBdr>
    </w:div>
    <w:div w:id="1890993220">
      <w:marLeft w:val="0"/>
      <w:marRight w:val="0"/>
      <w:marTop w:val="0"/>
      <w:marBottom w:val="0"/>
      <w:divBdr>
        <w:top w:val="none" w:sz="0" w:space="0" w:color="auto"/>
        <w:left w:val="none" w:sz="0" w:space="0" w:color="auto"/>
        <w:bottom w:val="none" w:sz="0" w:space="0" w:color="auto"/>
        <w:right w:val="none" w:sz="0" w:space="0" w:color="auto"/>
      </w:divBdr>
    </w:div>
    <w:div w:id="1890993221">
      <w:marLeft w:val="0"/>
      <w:marRight w:val="0"/>
      <w:marTop w:val="0"/>
      <w:marBottom w:val="0"/>
      <w:divBdr>
        <w:top w:val="none" w:sz="0" w:space="0" w:color="auto"/>
        <w:left w:val="none" w:sz="0" w:space="0" w:color="auto"/>
        <w:bottom w:val="none" w:sz="0" w:space="0" w:color="auto"/>
        <w:right w:val="none" w:sz="0" w:space="0" w:color="auto"/>
      </w:divBdr>
    </w:div>
    <w:div w:id="1890993222">
      <w:marLeft w:val="0"/>
      <w:marRight w:val="0"/>
      <w:marTop w:val="0"/>
      <w:marBottom w:val="0"/>
      <w:divBdr>
        <w:top w:val="none" w:sz="0" w:space="0" w:color="auto"/>
        <w:left w:val="none" w:sz="0" w:space="0" w:color="auto"/>
        <w:bottom w:val="none" w:sz="0" w:space="0" w:color="auto"/>
        <w:right w:val="none" w:sz="0" w:space="0" w:color="auto"/>
      </w:divBdr>
    </w:div>
    <w:div w:id="1890993226">
      <w:marLeft w:val="0"/>
      <w:marRight w:val="0"/>
      <w:marTop w:val="0"/>
      <w:marBottom w:val="0"/>
      <w:divBdr>
        <w:top w:val="none" w:sz="0" w:space="0" w:color="auto"/>
        <w:left w:val="none" w:sz="0" w:space="0" w:color="auto"/>
        <w:bottom w:val="none" w:sz="0" w:space="0" w:color="auto"/>
        <w:right w:val="none" w:sz="0" w:space="0" w:color="auto"/>
      </w:divBdr>
      <w:divsChild>
        <w:div w:id="1890993215">
          <w:marLeft w:val="0"/>
          <w:marRight w:val="0"/>
          <w:marTop w:val="0"/>
          <w:marBottom w:val="0"/>
          <w:divBdr>
            <w:top w:val="none" w:sz="0" w:space="0" w:color="auto"/>
            <w:left w:val="none" w:sz="0" w:space="0" w:color="auto"/>
            <w:bottom w:val="none" w:sz="0" w:space="0" w:color="auto"/>
            <w:right w:val="none" w:sz="0" w:space="0" w:color="auto"/>
          </w:divBdr>
          <w:divsChild>
            <w:div w:id="1890993169">
              <w:marLeft w:val="0"/>
              <w:marRight w:val="0"/>
              <w:marTop w:val="0"/>
              <w:marBottom w:val="0"/>
              <w:divBdr>
                <w:top w:val="none" w:sz="0" w:space="0" w:color="auto"/>
                <w:left w:val="none" w:sz="0" w:space="0" w:color="auto"/>
                <w:bottom w:val="none" w:sz="0" w:space="0" w:color="auto"/>
                <w:right w:val="none" w:sz="0" w:space="0" w:color="auto"/>
              </w:divBdr>
              <w:divsChild>
                <w:div w:id="1890993199">
                  <w:marLeft w:val="0"/>
                  <w:marRight w:val="0"/>
                  <w:marTop w:val="0"/>
                  <w:marBottom w:val="0"/>
                  <w:divBdr>
                    <w:top w:val="none" w:sz="0" w:space="0" w:color="auto"/>
                    <w:left w:val="none" w:sz="0" w:space="0" w:color="auto"/>
                    <w:bottom w:val="none" w:sz="0" w:space="0" w:color="auto"/>
                    <w:right w:val="none" w:sz="0" w:space="0" w:color="auto"/>
                  </w:divBdr>
                  <w:divsChild>
                    <w:div w:id="1890993206">
                      <w:marLeft w:val="0"/>
                      <w:marRight w:val="0"/>
                      <w:marTop w:val="0"/>
                      <w:marBottom w:val="0"/>
                      <w:divBdr>
                        <w:top w:val="none" w:sz="0" w:space="0" w:color="auto"/>
                        <w:left w:val="none" w:sz="0" w:space="0" w:color="auto"/>
                        <w:bottom w:val="none" w:sz="0" w:space="0" w:color="auto"/>
                        <w:right w:val="none" w:sz="0" w:space="0" w:color="auto"/>
                      </w:divBdr>
                      <w:divsChild>
                        <w:div w:id="1890993212">
                          <w:marLeft w:val="0"/>
                          <w:marRight w:val="0"/>
                          <w:marTop w:val="0"/>
                          <w:marBottom w:val="0"/>
                          <w:divBdr>
                            <w:top w:val="none" w:sz="0" w:space="0" w:color="auto"/>
                            <w:left w:val="none" w:sz="0" w:space="0" w:color="auto"/>
                            <w:bottom w:val="none" w:sz="0" w:space="0" w:color="auto"/>
                            <w:right w:val="none" w:sz="0" w:space="0" w:color="auto"/>
                          </w:divBdr>
                          <w:divsChild>
                            <w:div w:id="1890993172">
                              <w:marLeft w:val="0"/>
                              <w:marRight w:val="0"/>
                              <w:marTop w:val="0"/>
                              <w:marBottom w:val="0"/>
                              <w:divBdr>
                                <w:top w:val="none" w:sz="0" w:space="0" w:color="auto"/>
                                <w:left w:val="none" w:sz="0" w:space="0" w:color="auto"/>
                                <w:bottom w:val="none" w:sz="0" w:space="0" w:color="auto"/>
                                <w:right w:val="none" w:sz="0" w:space="0" w:color="auto"/>
                              </w:divBdr>
                              <w:divsChild>
                                <w:div w:id="18909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1354;&#30333;&#25253;&#21578;&#27169;&#2649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空白报告模板.dot</Template>
  <TotalTime>1</TotalTime>
  <Pages>7</Pages>
  <Words>328</Words>
  <Characters>1875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公司报告</dc:title>
  <dc:subject>公司报告</dc:subject>
  <dc:creator>国金证券</dc:creator>
  <cp:keywords>模板</cp:keywords>
  <dc:description/>
  <cp:lastModifiedBy>微软用户</cp:lastModifiedBy>
  <cp:revision>2</cp:revision>
  <cp:lastPrinted>2013-07-08T09:02:00Z</cp:lastPrinted>
  <dcterms:created xsi:type="dcterms:W3CDTF">2014-01-13T09:30:00Z</dcterms:created>
  <dcterms:modified xsi:type="dcterms:W3CDTF">2014-01-13T09:30:00Z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2">
    <vt:lpwstr/>
  </property>
  <property fmtid="{D5CDD505-2E9C-101B-9397-08002B2CF9AE}" pid="3" name="UserName3">
    <vt:lpwstr/>
  </property>
  <property fmtid="{D5CDD505-2E9C-101B-9397-08002B2CF9AE}" pid="4" name="MBMXType">
    <vt:lpwstr>GongSi</vt:lpwstr>
  </property>
  <property fmtid="{D5CDD505-2E9C-101B-9397-08002B2CF9AE}" pid="5" name="ExcelModelPath">
    <vt:lpwstr> </vt:lpwstr>
  </property>
  <property fmtid="{D5CDD505-2E9C-101B-9397-08002B2CF9AE}" pid="6" name="UserName2ID">
    <vt:lpwstr> </vt:lpwstr>
  </property>
  <property fmtid="{D5CDD505-2E9C-101B-9397-08002B2CF9AE}" pid="7" name="UserName3ID">
    <vt:lpwstr> </vt:lpwstr>
  </property>
  <property fmtid="{D5CDD505-2E9C-101B-9397-08002B2CF9AE}" pid="8" name="行业">
    <vt:lpwstr>生物技术行业</vt:lpwstr>
  </property>
  <property fmtid="{D5CDD505-2E9C-101B-9397-08002B2CF9AE}" pid="9" name="报告日期">
    <vt:lpwstr>2010年12月02日</vt:lpwstr>
  </property>
  <property fmtid="{D5CDD505-2E9C-101B-9397-08002B2CF9AE}" pid="10" name="证券名称">
    <vt:lpwstr>升华拜克</vt:lpwstr>
  </property>
  <property fmtid="{D5CDD505-2E9C-101B-9397-08002B2CF9AE}" pid="11" name="证券代码">
    <vt:lpwstr>600226.SH</vt:lpwstr>
  </property>
  <property fmtid="{D5CDD505-2E9C-101B-9397-08002B2CF9AE}" pid="12" name="竞争评级">
    <vt:lpwstr>买入</vt:lpwstr>
  </property>
  <property fmtid="{D5CDD505-2E9C-101B-9397-08002B2CF9AE}" pid="13" name="user1">
    <vt:lpwstr>林峰</vt:lpwstr>
  </property>
  <property fmtid="{D5CDD505-2E9C-101B-9397-08002B2CF9AE}" pid="14" name="user2">
    <vt:lpwstr/>
  </property>
  <property fmtid="{D5CDD505-2E9C-101B-9397-08002B2CF9AE}" pid="15" name="user3">
    <vt:lpwstr/>
  </property>
  <property fmtid="{D5CDD505-2E9C-101B-9397-08002B2CF9AE}" pid="16" name="报告类型">
    <vt:lpwstr>公司</vt:lpwstr>
  </property>
  <property fmtid="{D5CDD505-2E9C-101B-9397-08002B2CF9AE}" pid="17" name="副标题">
    <vt:lpwstr>行业整合带来发展机遇</vt:lpwstr>
  </property>
  <property fmtid="{D5CDD505-2E9C-101B-9397-08002B2CF9AE}" pid="18" name="本次建议">
    <vt:lpwstr>增持</vt:lpwstr>
  </property>
  <property fmtid="{D5CDD505-2E9C-101B-9397-08002B2CF9AE}" pid="19" name="市价">
    <vt:lpwstr>12.64</vt:lpwstr>
  </property>
  <property fmtid="{D5CDD505-2E9C-101B-9397-08002B2CF9AE}" pid="20" name="UserName1">
    <vt:lpwstr>林峰</vt:lpwstr>
  </property>
  <property fmtid="{D5CDD505-2E9C-101B-9397-08002B2CF9AE}" pid="21" name="UserName1ID">
    <vt:lpwstr>086002101000682513</vt:lpwstr>
  </property>
  <property fmtid="{D5CDD505-2E9C-101B-9397-08002B2CF9AE}" pid="22" name="Version">
    <vt:lpwstr>20091223</vt:lpwstr>
  </property>
  <property fmtid="{D5CDD505-2E9C-101B-9397-08002B2CF9AE}" pid="23" name="TxtLinkMan1">
    <vt:lpwstr> </vt:lpwstr>
  </property>
  <property fmtid="{D5CDD505-2E9C-101B-9397-08002B2CF9AE}" pid="24" name="TxtLinkMan1ID">
    <vt:lpwstr> </vt:lpwstr>
  </property>
  <property fmtid="{D5CDD505-2E9C-101B-9397-08002B2CF9AE}" pid="25" name="TxtLinkMan2">
    <vt:lpwstr> </vt:lpwstr>
  </property>
  <property fmtid="{D5CDD505-2E9C-101B-9397-08002B2CF9AE}" pid="26" name="TxtLinkMan2ID">
    <vt:lpwstr> </vt:lpwstr>
  </property>
  <property fmtid="{D5CDD505-2E9C-101B-9397-08002B2CF9AE}" pid="27" name="TxtLinkMan3">
    <vt:lpwstr> </vt:lpwstr>
  </property>
  <property fmtid="{D5CDD505-2E9C-101B-9397-08002B2CF9AE}" pid="28" name="TxtLinkMan3ID">
    <vt:lpwstr> </vt:lpwstr>
  </property>
</Properties>
</file>