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83" w:rsidRPr="00857F2A" w:rsidRDefault="00A31F05" w:rsidP="003D194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369ED" wp14:editId="25837214">
                <wp:simplePos x="0" y="0"/>
                <wp:positionH relativeFrom="column">
                  <wp:posOffset>4178935</wp:posOffset>
                </wp:positionH>
                <wp:positionV relativeFrom="paragraph">
                  <wp:posOffset>22860</wp:posOffset>
                </wp:positionV>
                <wp:extent cx="2678430" cy="889000"/>
                <wp:effectExtent l="0" t="0" r="7620" b="6350"/>
                <wp:wrapNone/>
                <wp:docPr id="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889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E628E" w:rsidRPr="00A31F05" w:rsidRDefault="00A31F05" w:rsidP="00E63D83">
                            <w:pPr>
                              <w:rPr>
                                <w:rFonts w:ascii="Arial Narrow" w:eastAsia="楷体_GB2312" w:hAnsi="Arial Narrow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A31F05">
                              <w:rPr>
                                <w:noProof/>
                                <w:color w:val="4F81BD" w:themeColor="accent1"/>
                              </w:rPr>
                              <w:drawing>
                                <wp:inline distT="0" distB="0" distL="0" distR="0" wp14:anchorId="617CA10D" wp14:editId="053B4DC3">
                                  <wp:extent cx="2294626" cy="740788"/>
                                  <wp:effectExtent l="0" t="0" r="0" b="2540"/>
                                  <wp:docPr id="71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4844" cy="74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369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9.05pt;margin-top:1.8pt;width:210.9pt;height: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" fillcolor="#dbe5f1 [660]" stroked="f">
                <v:textbox inset=",1.3mm">
                  <w:txbxContent>
                    <w:p w:rsidR="001E628E" w:rsidRPr="00A31F05" w:rsidRDefault="00A31F05" w:rsidP="00E63D83">
                      <w:pPr>
                        <w:rPr>
                          <w:rFonts w:ascii="Arial Narrow" w:eastAsia="楷体_GB2312" w:hAnsi="Arial Narrow"/>
                          <w:b/>
                          <w:color w:val="FFFFFF" w:themeColor="background1"/>
                          <w:sz w:val="32"/>
                        </w:rPr>
                      </w:pPr>
                      <w:r w:rsidRPr="00A31F05">
                        <w:rPr>
                          <w:noProof/>
                          <w:color w:val="4F81BD" w:themeColor="accent1"/>
                        </w:rPr>
                        <w:drawing>
                          <wp:inline distT="0" distB="0" distL="0" distR="0" wp14:anchorId="617CA10D" wp14:editId="053B4DC3">
                            <wp:extent cx="2294626" cy="740788"/>
                            <wp:effectExtent l="0" t="0" r="0" b="2540"/>
                            <wp:docPr id="71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4844" cy="74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7C8D1" wp14:editId="5C2FB6C4">
                <wp:simplePos x="0" y="0"/>
                <wp:positionH relativeFrom="column">
                  <wp:posOffset>-737235</wp:posOffset>
                </wp:positionH>
                <wp:positionV relativeFrom="paragraph">
                  <wp:posOffset>22860</wp:posOffset>
                </wp:positionV>
                <wp:extent cx="4916170" cy="891540"/>
                <wp:effectExtent l="0" t="0" r="17780" b="22860"/>
                <wp:wrapNone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915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E4" w:rsidRPr="001563BC" w:rsidRDefault="00B011E4" w:rsidP="00B011E4"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563BC">
                              <w:rPr>
                                <w:rFonts w:ascii="宋体" w:hAnsi="宋体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018</w:t>
                            </w:r>
                            <w:r w:rsidRPr="001563BC">
                              <w:rPr>
                                <w:rFonts w:ascii="宋体" w:hAnsi="宋体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年大商所研发团队评比</w:t>
                            </w:r>
                          </w:p>
                          <w:p w:rsidR="00B011E4" w:rsidRPr="001563BC" w:rsidRDefault="00B011E4" w:rsidP="00B011E4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563BC">
                              <w:rPr>
                                <w:rFonts w:ascii="宋体" w:hAnsi="宋体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国元期货 1队</w:t>
                            </w:r>
                          </w:p>
                          <w:p w:rsidR="001E628E" w:rsidRPr="00B011E4" w:rsidRDefault="001E628E" w:rsidP="009A0FFF">
                            <w:pPr>
                              <w:spacing w:beforeLines="30" w:before="93"/>
                              <w:ind w:leftChars="665" w:left="1396"/>
                              <w:rPr>
                                <w:rFonts w:ascii="楷体_GB2312" w:eastAsia="楷体_GB2312"/>
                                <w:b/>
                                <w:color w:val="4F81BD" w:themeColor="accen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87C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8.05pt;margin-top:1.8pt;width:387.1pt;height:70.2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" fillcolor="#4f81bd [3204]" strokecolor="white">
                <v:textbox>
                  <w:txbxContent>
                    <w:p w:rsidR="00B011E4" w:rsidRPr="001563BC" w:rsidRDefault="00B011E4" w:rsidP="00B011E4"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1563BC">
                        <w:rPr>
                          <w:rFonts w:ascii="宋体" w:hAnsi="宋体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018</w:t>
                      </w:r>
                      <w:r w:rsidRPr="001563BC">
                        <w:rPr>
                          <w:rFonts w:ascii="宋体" w:hAnsi="宋体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年大商所研发团队评比</w:t>
                      </w:r>
                    </w:p>
                    <w:p w:rsidR="00B011E4" w:rsidRPr="001563BC" w:rsidRDefault="00B011E4" w:rsidP="00B011E4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563BC">
                        <w:rPr>
                          <w:rFonts w:ascii="宋体" w:hAnsi="宋体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国元期货 1队</w:t>
                      </w:r>
                    </w:p>
                    <w:p w:rsidR="001E628E" w:rsidRPr="00B011E4" w:rsidRDefault="001E628E" w:rsidP="009A0FFF">
                      <w:pPr>
                        <w:spacing w:beforeLines="30" w:before="93"/>
                        <w:ind w:leftChars="665" w:left="1396"/>
                        <w:rPr>
                          <w:rFonts w:ascii="楷体_GB2312" w:eastAsia="楷体_GB2312"/>
                          <w:b/>
                          <w:color w:val="4F81BD" w:themeColor="accent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7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39A89D" wp14:editId="69066A5F">
                <wp:simplePos x="0" y="0"/>
                <wp:positionH relativeFrom="column">
                  <wp:posOffset>-685800</wp:posOffset>
                </wp:positionH>
                <wp:positionV relativeFrom="paragraph">
                  <wp:posOffset>-768985</wp:posOffset>
                </wp:positionV>
                <wp:extent cx="7543800" cy="693420"/>
                <wp:effectExtent l="0" t="2540" r="0" b="0"/>
                <wp:wrapNone/>
                <wp:docPr id="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9976" id="Rectangle 7" o:spid="_x0000_s1026" style="position:absolute;left:0;text-align:left;margin-left:-54pt;margin-top:-60.55pt;width:594pt;height:5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" stroked="f"/>
            </w:pict>
          </mc:Fallback>
        </mc:AlternateContent>
      </w:r>
    </w:p>
    <w:p w:rsidR="00E63D83" w:rsidRPr="00857F2A" w:rsidRDefault="00E63D83" w:rsidP="003D1947">
      <w:pPr>
        <w:spacing w:line="360" w:lineRule="auto"/>
      </w:pPr>
    </w:p>
    <w:p w:rsidR="00A31F05" w:rsidRPr="00C25B18" w:rsidRDefault="00A31F05" w:rsidP="00A31F05">
      <w:pPr>
        <w:spacing w:line="340" w:lineRule="exact"/>
        <w:ind w:rightChars="-249" w:right="-523"/>
        <w:rPr>
          <w:rFonts w:ascii="宋体" w:hAnsi="宋体"/>
          <w:b/>
          <w:bCs/>
          <w:sz w:val="32"/>
          <w:szCs w:val="32"/>
          <w:u w:val="single"/>
        </w:rPr>
      </w:pPr>
    </w:p>
    <w:p w:rsidR="008C196D" w:rsidRPr="00A31B92" w:rsidRDefault="00A31B92" w:rsidP="003B40F4">
      <w:pPr>
        <w:spacing w:beforeLines="200" w:before="624" w:afterLines="100" w:after="312"/>
        <w:jc w:val="center"/>
        <w:rPr>
          <w:rFonts w:asciiTheme="minorEastAsia" w:hAnsiTheme="minorEastAsia"/>
          <w:b/>
          <w:sz w:val="36"/>
          <w:szCs w:val="36"/>
        </w:rPr>
      </w:pPr>
      <w:r w:rsidRPr="00A31B92">
        <w:rPr>
          <w:rFonts w:asciiTheme="minorEastAsia" w:hAnsiTheme="minorEastAsia" w:hint="eastAsia"/>
          <w:b/>
          <w:sz w:val="36"/>
          <w:szCs w:val="36"/>
        </w:rPr>
        <w:t>疫情影响基差恢复节奏 不改连粕重心抬升预期</w:t>
      </w:r>
    </w:p>
    <w:p w:rsidR="00A31B92" w:rsidRPr="00A31B92" w:rsidRDefault="00B50502" w:rsidP="00B50502">
      <w:pPr>
        <w:ind w:firstLineChars="200" w:firstLine="562"/>
        <w:rPr>
          <w:b/>
          <w:sz w:val="28"/>
          <w:szCs w:val="28"/>
        </w:rPr>
      </w:pPr>
      <w:r w:rsidRPr="00B50502">
        <w:rPr>
          <w:b/>
          <w:sz w:val="28"/>
          <w:szCs w:val="28"/>
        </w:rPr>
        <w:t>摘要</w:t>
      </w:r>
      <w:r w:rsidRPr="00B50502">
        <w:rPr>
          <w:rFonts w:hint="eastAsia"/>
          <w:b/>
          <w:sz w:val="28"/>
          <w:szCs w:val="28"/>
        </w:rPr>
        <w:t>：</w:t>
      </w:r>
      <w:r w:rsidR="00A31B92" w:rsidRPr="00A31B92">
        <w:rPr>
          <w:rFonts w:asciiTheme="minorEastAsia" w:hAnsiTheme="minorEastAsia" w:hint="eastAsia"/>
          <w:sz w:val="28"/>
          <w:szCs w:val="28"/>
        </w:rPr>
        <w:t>美豆丰产前景乐观，以及中国爆发猪瘟疫情令市场担忧美豆需求状况，令下游采购谨慎，削减了豆粕市场价格上涨的动能，不过，中美贸易争端</w:t>
      </w:r>
      <w:r w:rsidR="00A31B92">
        <w:rPr>
          <w:rFonts w:asciiTheme="minorEastAsia" w:hAnsiTheme="minorEastAsia" w:hint="eastAsia"/>
          <w:sz w:val="28"/>
          <w:szCs w:val="28"/>
        </w:rPr>
        <w:t>尚未缓和，由此导致的供应缺口忧虑犹存，仍对期价形成一定支撑，所以,</w:t>
      </w:r>
      <w:r w:rsidR="00FB79D2">
        <w:rPr>
          <w:rFonts w:asciiTheme="minorEastAsia" w:hAnsiTheme="minorEastAsia" w:hint="eastAsia"/>
          <w:sz w:val="28"/>
          <w:szCs w:val="28"/>
        </w:rPr>
        <w:t>仍</w:t>
      </w:r>
      <w:r w:rsidR="00A31B92">
        <w:rPr>
          <w:rFonts w:asciiTheme="minorEastAsia" w:hAnsiTheme="minorEastAsia" w:hint="eastAsia"/>
          <w:sz w:val="28"/>
          <w:szCs w:val="28"/>
        </w:rPr>
        <w:t>看好后期国内豆粕基差修复节奏,</w:t>
      </w:r>
      <w:r w:rsidR="00A31B92" w:rsidRPr="00A31B92">
        <w:rPr>
          <w:rFonts w:asciiTheme="minorEastAsia" w:hAnsiTheme="minorEastAsia" w:hint="eastAsia"/>
          <w:sz w:val="28"/>
          <w:szCs w:val="28"/>
        </w:rPr>
        <w:t>今年11-12月份国内进口大豆缺货形势明朗，双方谈判磋商的时间拖的越久，将会越有利现货基差，而猪瘟疫情的发展态势将会影响豆粕基差恢复的节奏。</w:t>
      </w:r>
      <w:r w:rsidR="00A31B92">
        <w:rPr>
          <w:rFonts w:asciiTheme="minorEastAsia" w:hAnsiTheme="minorEastAsia" w:hint="eastAsia"/>
          <w:sz w:val="28"/>
          <w:szCs w:val="28"/>
        </w:rPr>
        <w:t>因此，连粕市场</w:t>
      </w:r>
      <w:r w:rsidR="00A31B92">
        <w:rPr>
          <w:rFonts w:asciiTheme="minorEastAsia" w:hAnsiTheme="minorEastAsia"/>
          <w:sz w:val="28"/>
          <w:szCs w:val="28"/>
        </w:rPr>
        <w:t>维持震荡重心上移的判断，</w:t>
      </w:r>
      <w:r w:rsidR="00A31B92">
        <w:rPr>
          <w:rFonts w:asciiTheme="minorEastAsia" w:hAnsiTheme="minorEastAsia" w:hint="eastAsia"/>
          <w:sz w:val="28"/>
          <w:szCs w:val="28"/>
        </w:rPr>
        <w:t>短期关注豆粕市场逢低做多机会。</w:t>
      </w:r>
    </w:p>
    <w:p w:rsidR="008C196D" w:rsidRPr="00A31B92" w:rsidRDefault="00B50502" w:rsidP="008C196D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A31B92" w:rsidRPr="00A31B92">
        <w:rPr>
          <w:rFonts w:asciiTheme="minorEastAsia" w:hAnsiTheme="minorEastAsia" w:hint="eastAsia"/>
          <w:b/>
          <w:sz w:val="28"/>
          <w:szCs w:val="28"/>
        </w:rPr>
        <w:t>天气良好，美豆单产创纪录</w:t>
      </w:r>
    </w:p>
    <w:p w:rsidR="003F7820" w:rsidRPr="00735842" w:rsidRDefault="00386CB6" w:rsidP="00B50CC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86CB6">
        <w:rPr>
          <w:rFonts w:asciiTheme="minorEastAsia" w:hAnsiTheme="minorEastAsia" w:hint="eastAsia"/>
          <w:sz w:val="28"/>
          <w:szCs w:val="28"/>
        </w:rPr>
        <w:t>美国Pro Farmer公司对美国中西部为期4天的考察后，预计2018年美国大豆单产为53蒲式耳/英亩，单产预估误差2%，意味着单产介于51.9-54.1蒲之间，高于美国农业部8月份预测的51.6蒲式耳/英亩，如果美国Pro Far</w:t>
      </w:r>
      <w:bookmarkStart w:id="0" w:name="_GoBack"/>
      <w:bookmarkEnd w:id="0"/>
      <w:r w:rsidRPr="00386CB6">
        <w:rPr>
          <w:rFonts w:asciiTheme="minorEastAsia" w:hAnsiTheme="minorEastAsia" w:hint="eastAsia"/>
          <w:sz w:val="28"/>
          <w:szCs w:val="28"/>
        </w:rPr>
        <w:t>mer公司单产预测准确，则大豆产量将达到46.83亿蒲式耳，高于美国农业部8月份预测45.86蒲式耳。美豆单产继续创纪录，丰产基本已经确定，增添美豆市场利空氛围，但利空因素逐渐被消化，后期需关注9月12日即将公布的USDA</w:t>
      </w:r>
      <w:r>
        <w:rPr>
          <w:rFonts w:asciiTheme="minorEastAsia" w:hAnsiTheme="minorEastAsia" w:hint="eastAsia"/>
          <w:sz w:val="28"/>
          <w:szCs w:val="28"/>
        </w:rPr>
        <w:t>供需报告对豆类市场价格的指引</w:t>
      </w:r>
      <w:r w:rsidR="003F7820" w:rsidRPr="003F7820">
        <w:rPr>
          <w:rFonts w:asciiTheme="minorEastAsia" w:hAnsiTheme="minorEastAsia" w:hint="eastAsia"/>
          <w:sz w:val="28"/>
          <w:szCs w:val="28"/>
        </w:rPr>
        <w:t>。</w:t>
      </w:r>
    </w:p>
    <w:p w:rsidR="003B40F4" w:rsidRDefault="003B40F4" w:rsidP="003B40F4">
      <w:pPr>
        <w:pStyle w:val="14"/>
        <w:ind w:firstLine="422"/>
        <w:jc w:val="center"/>
        <w:rPr>
          <w:rFonts w:asciiTheme="minorEastAsia" w:hAnsiTheme="minorEastAsia"/>
          <w:b/>
          <w:szCs w:val="21"/>
        </w:rPr>
      </w:pPr>
      <w:r w:rsidRPr="00533E72">
        <w:rPr>
          <w:rFonts w:asciiTheme="minorEastAsia" w:hAnsiTheme="minorEastAsia" w:hint="eastAsia"/>
          <w:b/>
          <w:szCs w:val="21"/>
        </w:rPr>
        <w:t>图</w:t>
      </w:r>
      <w:r>
        <w:rPr>
          <w:rFonts w:asciiTheme="minorEastAsia" w:hAnsiTheme="minorEastAsia" w:hint="eastAsia"/>
          <w:b/>
          <w:szCs w:val="21"/>
        </w:rPr>
        <w:t>1</w:t>
      </w:r>
      <w:r w:rsidRPr="00533E72">
        <w:rPr>
          <w:rFonts w:asciiTheme="minorEastAsia" w:hAnsiTheme="minorEastAsia" w:hint="eastAsia"/>
          <w:b/>
          <w:szCs w:val="21"/>
        </w:rPr>
        <w:t>：</w:t>
      </w:r>
      <w:r w:rsidR="00386CB6" w:rsidRPr="00386CB6">
        <w:rPr>
          <w:rFonts w:asciiTheme="minorEastAsia" w:hAnsiTheme="minorEastAsia" w:hint="eastAsia"/>
          <w:b/>
          <w:szCs w:val="21"/>
        </w:rPr>
        <w:t>USDA供需报告数据</w:t>
      </w:r>
    </w:p>
    <w:p w:rsidR="003B40F4" w:rsidRDefault="00386CB6" w:rsidP="003B40F4">
      <w:pPr>
        <w:pStyle w:val="14"/>
        <w:ind w:firstLineChars="0" w:firstLine="0"/>
        <w:jc w:val="center"/>
        <w:rPr>
          <w:rFonts w:ascii="Calibri" w:hAnsi="Calibri" w:cs="Calibri"/>
          <w:color w:val="000000"/>
          <w:kern w:val="0"/>
          <w:sz w:val="28"/>
          <w:szCs w:val="28"/>
        </w:rPr>
      </w:pPr>
      <w:r w:rsidRPr="00130528">
        <w:rPr>
          <w:noProof/>
        </w:rPr>
        <w:lastRenderedPageBreak/>
        <w:drawing>
          <wp:inline distT="0" distB="0" distL="0" distR="0">
            <wp:extent cx="6010275" cy="30956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6D" w:rsidRPr="002215DA" w:rsidRDefault="003B40F4" w:rsidP="003F7820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 w:rsidRPr="00ED0F64">
        <w:rPr>
          <w:rFonts w:asciiTheme="minorEastAsia" w:hAnsiTheme="minorEastAsia" w:hint="eastAsia"/>
          <w:b/>
          <w:sz w:val="18"/>
          <w:szCs w:val="18"/>
        </w:rPr>
        <w:t>数据来源：</w:t>
      </w:r>
      <w:r>
        <w:rPr>
          <w:rFonts w:asciiTheme="minorEastAsia" w:eastAsiaTheme="minorEastAsia" w:hAnsiTheme="minorEastAsia" w:hint="eastAsia"/>
          <w:b/>
          <w:szCs w:val="21"/>
        </w:rPr>
        <w:t>Wind</w:t>
      </w:r>
      <w:r w:rsidR="00386CB6">
        <w:rPr>
          <w:rFonts w:asciiTheme="minorEastAsia" w:eastAsiaTheme="minorEastAsia" w:hAnsiTheme="minorEastAsia" w:hint="eastAsia"/>
          <w:b/>
          <w:szCs w:val="21"/>
        </w:rPr>
        <w:t>、</w:t>
      </w:r>
      <w:r w:rsidR="003F7820">
        <w:rPr>
          <w:rFonts w:asciiTheme="minorEastAsia" w:hAnsiTheme="minorEastAsia" w:hint="eastAsia"/>
          <w:b/>
          <w:sz w:val="18"/>
          <w:szCs w:val="18"/>
        </w:rPr>
        <w:t>国元期货</w:t>
      </w:r>
    </w:p>
    <w:p w:rsidR="008C196D" w:rsidRDefault="008C196D" w:rsidP="008C196D">
      <w:pPr>
        <w:pStyle w:val="Defaul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9D307B" w:rsidRPr="009D307B">
        <w:rPr>
          <w:rFonts w:asciiTheme="minorEastAsia" w:hAnsiTheme="minorEastAsia" w:hint="eastAsia"/>
          <w:b/>
          <w:sz w:val="28"/>
          <w:szCs w:val="28"/>
        </w:rPr>
        <w:t>中美贸易争谈判未有实质性进展，四季度大豆供应缺口仍存</w:t>
      </w:r>
    </w:p>
    <w:p w:rsidR="00B0749A" w:rsidRDefault="009D307B" w:rsidP="00B0749A">
      <w:pPr>
        <w:pStyle w:val="14"/>
        <w:ind w:firstLine="560"/>
        <w:rPr>
          <w:rFonts w:ascii="宋体" w:hAnsi="宋体"/>
          <w:b/>
          <w:szCs w:val="21"/>
        </w:rPr>
      </w:pPr>
      <w:r w:rsidRPr="009D307B">
        <w:rPr>
          <w:rFonts w:asciiTheme="minorEastAsia" w:hAnsiTheme="minorEastAsia" w:cs="Calibri" w:hint="eastAsia"/>
          <w:bCs/>
          <w:color w:val="000000"/>
          <w:kern w:val="0"/>
          <w:sz w:val="28"/>
          <w:szCs w:val="28"/>
        </w:rPr>
        <w:t>由于中美贸易摩擦未有实质性进展，中国对美豆的进口步伐锐减，往年此时早已在美豆市场签下很多合同，而当前则在南美市场完成过半。2018年8月份国内各港口进口大豆预报到港133船847.9万吨，9月份大豆到港最新预期在800万吨，较上周预期降50万吨，10月份初步预期维持760万吨，较上周预估增30万吨。11月大豆到港初步预估700万吨。按照目前中美贸易关系来看，今年11-12月国内进口大豆缺货形势明朗，双方谈判磋商的时间拖的越久，越有利现货基差。</w:t>
      </w:r>
    </w:p>
    <w:p w:rsidR="00B0749A" w:rsidRPr="00B0749A" w:rsidRDefault="00B0749A" w:rsidP="00B0749A">
      <w:pPr>
        <w:pStyle w:val="af0"/>
        <w:jc w:val="center"/>
        <w:rPr>
          <w:rFonts w:asciiTheme="minorEastAsia" w:eastAsiaTheme="minorEastAsia" w:hAnsiTheme="minorEastAsia" w:cstheme="minorBidi"/>
          <w:b/>
          <w:sz w:val="21"/>
          <w:szCs w:val="21"/>
        </w:rPr>
      </w:pPr>
      <w:bookmarkStart w:id="1" w:name="_Toc520117671"/>
      <w:r>
        <w:rPr>
          <w:rFonts w:asciiTheme="minorEastAsia" w:eastAsiaTheme="minorEastAsia" w:hAnsiTheme="minorEastAsia" w:cstheme="minorBidi" w:hint="eastAsia"/>
          <w:b/>
          <w:sz w:val="21"/>
          <w:szCs w:val="21"/>
        </w:rPr>
        <w:t>图</w:t>
      </w:r>
      <w:r w:rsidRPr="00B0749A">
        <w:rPr>
          <w:rFonts w:asciiTheme="minorEastAsia" w:eastAsiaTheme="minorEastAsia" w:hAnsiTheme="minorEastAsia" w:cstheme="minorBidi" w:hint="eastAsia"/>
          <w:b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Bidi"/>
          <w:b/>
          <w:sz w:val="21"/>
          <w:szCs w:val="21"/>
        </w:rPr>
        <w:t>2</w:t>
      </w:r>
      <w:r w:rsidRPr="00B0749A">
        <w:rPr>
          <w:rFonts w:asciiTheme="minorEastAsia" w:eastAsiaTheme="minorEastAsia" w:hAnsiTheme="minorEastAsia" w:cstheme="minorBidi" w:hint="eastAsia"/>
          <w:b/>
          <w:sz w:val="21"/>
          <w:szCs w:val="21"/>
        </w:rPr>
        <w:t>：美豆出口装船及美豆发往中国数量</w:t>
      </w:r>
      <w:bookmarkEnd w:id="1"/>
    </w:p>
    <w:p w:rsidR="00B0749A" w:rsidRDefault="00772B92" w:rsidP="00B0749A">
      <w:pPr>
        <w:pBdr>
          <w:top w:val="single" w:sz="6" w:space="1" w:color="auto"/>
          <w:bottom w:val="single" w:sz="6" w:space="1" w:color="auto"/>
        </w:pBdr>
        <w:rPr>
          <w:noProof/>
        </w:rPr>
      </w:pPr>
      <w:r>
        <w:rPr>
          <w:noProof/>
        </w:rPr>
        <w:object w:dxaOrig="9525" w:dyaOrig="4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70.25pt" o:ole="">
            <v:imagedata r:id="rId11" o:title=""/>
            <o:lock v:ext="edit" aspectratio="f"/>
          </v:shape>
          <o:OLEObject Type="Link" ProgID="Excel.Sheet.12" ShapeID="_x0000_i1025" DrawAspect="Content" r:id="rId12" UpdateMode="Always">
            <o:LinkType>EnhancedMetaFile</o:LinkType>
            <o:LockedField>false</o:LockedField>
          </o:OLEObject>
        </w:object>
      </w:r>
      <w:r w:rsidR="00B0749A">
        <w:rPr>
          <w:rFonts w:hint="eastAsia"/>
          <w:noProof/>
        </w:rPr>
        <w:t xml:space="preserve"> </w:t>
      </w:r>
      <w:r>
        <w:rPr>
          <w:noProof/>
        </w:rPr>
        <w:object w:dxaOrig="7845" w:dyaOrig="4605">
          <v:shape id="_x0000_i1026" type="#_x0000_t75" style="width:235.5pt;height:170.25pt" o:ole="">
            <v:imagedata r:id="rId13" o:title=""/>
            <o:lock v:ext="edit" aspectratio="f"/>
          </v:shape>
          <o:OLEObject Type="Link" ProgID="Excel.Sheet.12" ShapeID="_x0000_i1026" DrawAspect="Content" r:id="rId14" UpdateMode="Always">
            <o:LinkType>EnhancedMetaFile</o:LinkType>
            <o:LockedField>false</o:LockedField>
          </o:OLEObject>
        </w:object>
      </w:r>
    </w:p>
    <w:p w:rsidR="00B0749A" w:rsidRPr="00B0749A" w:rsidRDefault="00B0749A" w:rsidP="00B0749A">
      <w:pPr>
        <w:pStyle w:val="14"/>
        <w:ind w:firstLineChars="0" w:firstLine="0"/>
        <w:rPr>
          <w:rFonts w:asciiTheme="minorEastAsia" w:hAnsiTheme="minorEastAsia" w:cs="Times New Roman"/>
          <w:b/>
          <w:szCs w:val="21"/>
        </w:rPr>
      </w:pPr>
      <w:r w:rsidRPr="00B0749A">
        <w:rPr>
          <w:rFonts w:asciiTheme="minorEastAsia" w:hAnsiTheme="minorEastAsia" w:cs="Times New Roman" w:hint="eastAsia"/>
          <w:b/>
          <w:szCs w:val="21"/>
        </w:rPr>
        <w:t>数据来源：wind、国元期货</w:t>
      </w:r>
    </w:p>
    <w:p w:rsidR="009D307B" w:rsidRDefault="009D307B" w:rsidP="009D307B">
      <w:pPr>
        <w:pStyle w:val="af1"/>
        <w:shd w:val="clear" w:color="auto" w:fill="FFFFFF"/>
        <w:adjustRightInd w:val="0"/>
        <w:snapToGrid w:val="0"/>
        <w:spacing w:before="225" w:after="225" w:line="360" w:lineRule="auto"/>
        <w:ind w:firstLineChars="200" w:firstLine="562"/>
        <w:rPr>
          <w:rFonts w:asciiTheme="minorEastAsia" w:hAnsiTheme="minorEastAsia" w:cs="Calibri"/>
          <w:b/>
          <w:color w:val="000000"/>
          <w:sz w:val="28"/>
          <w:szCs w:val="28"/>
        </w:rPr>
      </w:pPr>
      <w:r>
        <w:rPr>
          <w:rFonts w:asciiTheme="minorEastAsia" w:hAnsiTheme="minorEastAsia" w:cs="Calibri" w:hint="eastAsia"/>
          <w:b/>
          <w:color w:val="000000"/>
          <w:sz w:val="28"/>
          <w:szCs w:val="28"/>
        </w:rPr>
        <w:lastRenderedPageBreak/>
        <w:t>三</w:t>
      </w:r>
      <w:r>
        <w:rPr>
          <w:rFonts w:asciiTheme="minorEastAsia" w:hAnsiTheme="minorEastAsia" w:cs="Calibri"/>
          <w:b/>
          <w:color w:val="000000"/>
          <w:sz w:val="28"/>
          <w:szCs w:val="28"/>
        </w:rPr>
        <w:t>、油厂</w:t>
      </w:r>
      <w:r w:rsidRPr="009D307B">
        <w:rPr>
          <w:rFonts w:asciiTheme="minorEastAsia" w:hAnsiTheme="minorEastAsia" w:cs="Calibri" w:hint="eastAsia"/>
          <w:b/>
          <w:color w:val="000000"/>
          <w:sz w:val="28"/>
          <w:szCs w:val="28"/>
        </w:rPr>
        <w:t>压榨量超高，豆粕库存高位</w:t>
      </w:r>
    </w:p>
    <w:p w:rsidR="009D307B" w:rsidRPr="009D307B" w:rsidRDefault="009D307B" w:rsidP="009D307B">
      <w:pPr>
        <w:pStyle w:val="af1"/>
        <w:shd w:val="clear" w:color="auto" w:fill="FFFFFF"/>
        <w:adjustRightInd w:val="0"/>
        <w:snapToGrid w:val="0"/>
        <w:spacing w:before="225" w:after="225" w:line="360" w:lineRule="auto"/>
        <w:ind w:firstLineChars="200" w:firstLine="56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9D30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截至8月</w:t>
      </w:r>
      <w:r>
        <w:rPr>
          <w:rFonts w:asciiTheme="minorEastAsia" w:eastAsiaTheme="minorEastAsia" w:hAnsiTheme="minorEastAsia" w:cstheme="minorBidi"/>
          <w:kern w:val="2"/>
          <w:sz w:val="28"/>
          <w:szCs w:val="28"/>
        </w:rPr>
        <w:t>31</w:t>
      </w:r>
      <w:r w:rsidRPr="009D30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日当周，油厂检修，开机率有所下降，全国各地油厂大豆压榨总量</w:t>
      </w:r>
      <w:r>
        <w:rPr>
          <w:rFonts w:asciiTheme="minorEastAsia" w:eastAsiaTheme="minorEastAsia" w:hAnsiTheme="minorEastAsia" w:cstheme="minorBidi"/>
          <w:kern w:val="2"/>
          <w:sz w:val="28"/>
          <w:szCs w:val="28"/>
        </w:rPr>
        <w:t>1858410</w:t>
      </w:r>
      <w:r w:rsidRPr="009D30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吨，周比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降2.99</w:t>
      </w:r>
      <w:r w:rsidRPr="009D30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%，当周大豆压榨开机率为</w:t>
      </w:r>
      <w:r>
        <w:rPr>
          <w:rFonts w:asciiTheme="minorEastAsia" w:eastAsiaTheme="minorEastAsia" w:hAnsiTheme="minorEastAsia" w:cstheme="minorBidi"/>
          <w:kern w:val="2"/>
          <w:sz w:val="28"/>
          <w:szCs w:val="28"/>
        </w:rPr>
        <w:t>53.2</w:t>
      </w:r>
      <w:r w:rsidRPr="009D30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%，周比降</w:t>
      </w:r>
      <w:r>
        <w:rPr>
          <w:rFonts w:asciiTheme="minorEastAsia" w:eastAsiaTheme="minorEastAsia" w:hAnsiTheme="minorEastAsia" w:cstheme="minorBidi"/>
          <w:kern w:val="2"/>
          <w:sz w:val="28"/>
          <w:szCs w:val="28"/>
        </w:rPr>
        <w:t>1.64</w:t>
      </w:r>
      <w:r w:rsidRPr="009D30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%。未来两周油厂开机率将继续保持超高，创单周新高，压榨量在200万吨左右，未来两周油厂开机因临近月底停机检修居多，开机或继续下调，下周压榨量约</w:t>
      </w:r>
      <w:r>
        <w:rPr>
          <w:rFonts w:asciiTheme="minorEastAsia" w:eastAsiaTheme="minorEastAsia" w:hAnsiTheme="minorEastAsia" w:cstheme="minorBidi"/>
          <w:kern w:val="2"/>
          <w:sz w:val="28"/>
          <w:szCs w:val="28"/>
        </w:rPr>
        <w:t>175</w:t>
      </w:r>
      <w:r w:rsidRPr="009D30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万吨左右，下下周压榨量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将回升</w:t>
      </w:r>
      <w:r>
        <w:rPr>
          <w:rFonts w:asciiTheme="minorEastAsia" w:eastAsiaTheme="minorEastAsia" w:hAnsiTheme="minorEastAsia" w:cstheme="minorBidi"/>
          <w:kern w:val="2"/>
          <w:sz w:val="28"/>
          <w:szCs w:val="28"/>
        </w:rPr>
        <w:t>至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187</w:t>
      </w:r>
      <w:r w:rsidRPr="009D30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万吨。</w:t>
      </w:r>
    </w:p>
    <w:p w:rsidR="009D307B" w:rsidRDefault="009D307B" w:rsidP="009D307B">
      <w:pPr>
        <w:pStyle w:val="af1"/>
        <w:shd w:val="clear" w:color="auto" w:fill="FFFFFF"/>
        <w:adjustRightInd w:val="0"/>
        <w:snapToGrid w:val="0"/>
        <w:spacing w:before="225" w:after="225" w:line="360" w:lineRule="auto"/>
        <w:ind w:firstLineChars="200" w:firstLine="56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9D307B">
        <w:rPr>
          <w:rFonts w:asciiTheme="minorEastAsia" w:eastAsiaTheme="minorEastAsia" w:hAnsiTheme="minorEastAsia" w:cstheme="minorBidi"/>
          <w:kern w:val="2"/>
          <w:sz w:val="28"/>
          <w:szCs w:val="28"/>
        </w:rPr>
        <w:t>目前豆粕市场处于去库存周期，豆粕库存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下降</w:t>
      </w:r>
      <w:r w:rsidRPr="009D307B">
        <w:rPr>
          <w:rFonts w:asciiTheme="minorEastAsia" w:eastAsiaTheme="minorEastAsia" w:hAnsiTheme="minorEastAsia" w:cstheme="minorBidi"/>
          <w:kern w:val="2"/>
          <w:sz w:val="28"/>
          <w:szCs w:val="28"/>
        </w:rPr>
        <w:t>，截止8月</w:t>
      </w:r>
      <w:r>
        <w:rPr>
          <w:rFonts w:asciiTheme="minorEastAsia" w:eastAsiaTheme="minorEastAsia" w:hAnsiTheme="minorEastAsia" w:cstheme="minorBidi"/>
          <w:kern w:val="2"/>
          <w:sz w:val="28"/>
          <w:szCs w:val="28"/>
        </w:rPr>
        <w:t>24</w:t>
      </w:r>
      <w:r w:rsidRPr="009D307B">
        <w:rPr>
          <w:rFonts w:asciiTheme="minorEastAsia" w:eastAsiaTheme="minorEastAsia" w:hAnsiTheme="minorEastAsia" w:cstheme="minorBidi"/>
          <w:kern w:val="2"/>
          <w:sz w:val="28"/>
          <w:szCs w:val="28"/>
        </w:rPr>
        <w:t>日当周，国内沿海主要地区油厂豆粕总库存量12</w:t>
      </w:r>
      <w:r>
        <w:rPr>
          <w:rFonts w:asciiTheme="minorEastAsia" w:eastAsiaTheme="minorEastAsia" w:hAnsiTheme="minorEastAsia" w:cstheme="minorBidi"/>
          <w:kern w:val="2"/>
          <w:sz w:val="28"/>
          <w:szCs w:val="28"/>
        </w:rPr>
        <w:t>2.34</w:t>
      </w:r>
      <w:r w:rsidRPr="009D307B">
        <w:rPr>
          <w:rFonts w:asciiTheme="minorEastAsia" w:eastAsiaTheme="minorEastAsia" w:hAnsiTheme="minorEastAsia" w:cstheme="minorBidi"/>
          <w:kern w:val="2"/>
          <w:sz w:val="28"/>
          <w:szCs w:val="28"/>
        </w:rPr>
        <w:t>万吨，周比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降3.2</w:t>
      </w:r>
      <w:r>
        <w:rPr>
          <w:rFonts w:asciiTheme="minorEastAsia" w:eastAsiaTheme="minorEastAsia" w:hAnsiTheme="minorEastAsia" w:cstheme="minorBidi"/>
          <w:kern w:val="2"/>
          <w:sz w:val="28"/>
          <w:szCs w:val="28"/>
        </w:rPr>
        <w:t>1</w:t>
      </w:r>
      <w:r w:rsidRPr="009D307B">
        <w:rPr>
          <w:rFonts w:asciiTheme="minorEastAsia" w:eastAsiaTheme="minorEastAsia" w:hAnsiTheme="minorEastAsia" w:cstheme="minorBidi"/>
          <w:kern w:val="2"/>
          <w:sz w:val="28"/>
          <w:szCs w:val="28"/>
        </w:rPr>
        <w:t>%，预计短期在油厂检修情况下，豆</w:t>
      </w:r>
      <w:r>
        <w:rPr>
          <w:rFonts w:asciiTheme="minorEastAsia" w:eastAsiaTheme="minorEastAsia" w:hAnsiTheme="minorEastAsia" w:cstheme="minorBidi"/>
          <w:kern w:val="2"/>
          <w:sz w:val="28"/>
          <w:szCs w:val="28"/>
        </w:rPr>
        <w:t>粕库存将</w:t>
      </w:r>
      <w:r w:rsidRPr="009D307B">
        <w:rPr>
          <w:rFonts w:asciiTheme="minorEastAsia" w:eastAsiaTheme="minorEastAsia" w:hAnsiTheme="minorEastAsia" w:cstheme="minorBidi"/>
          <w:kern w:val="2"/>
          <w:sz w:val="28"/>
          <w:szCs w:val="28"/>
        </w:rPr>
        <w:t>小幅回落，但10月份之前豆粕、豆油的整体供应仍较大，压制短期价格。</w:t>
      </w:r>
    </w:p>
    <w:p w:rsidR="00B0749A" w:rsidRPr="00B0749A" w:rsidRDefault="00B0749A" w:rsidP="00B0749A">
      <w:pPr>
        <w:pStyle w:val="af0"/>
        <w:pBdr>
          <w:bottom w:val="single" w:sz="6" w:space="1" w:color="auto"/>
        </w:pBdr>
        <w:jc w:val="center"/>
        <w:rPr>
          <w:rFonts w:asciiTheme="minorEastAsia" w:eastAsiaTheme="minorEastAsia" w:hAnsiTheme="minorEastAsia" w:cstheme="minorBidi"/>
          <w:b/>
          <w:sz w:val="21"/>
          <w:szCs w:val="21"/>
        </w:rPr>
      </w:pPr>
      <w:bookmarkStart w:id="2" w:name="_Toc520117674"/>
      <w:r>
        <w:rPr>
          <w:rFonts w:asciiTheme="minorEastAsia" w:eastAsiaTheme="minorEastAsia" w:hAnsiTheme="minorEastAsia" w:cstheme="minorBidi" w:hint="eastAsia"/>
          <w:b/>
          <w:sz w:val="21"/>
          <w:szCs w:val="21"/>
        </w:rPr>
        <w:t>图</w:t>
      </w:r>
      <w:r w:rsidRPr="00B0749A">
        <w:rPr>
          <w:rFonts w:asciiTheme="minorEastAsia" w:eastAsiaTheme="minorEastAsia" w:hAnsiTheme="minorEastAsia" w:cstheme="minorBidi" w:hint="eastAsia"/>
          <w:b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Bidi"/>
          <w:b/>
          <w:sz w:val="21"/>
          <w:szCs w:val="21"/>
        </w:rPr>
        <w:t>3</w:t>
      </w:r>
      <w:r w:rsidRPr="00B0749A">
        <w:rPr>
          <w:rFonts w:asciiTheme="minorEastAsia" w:eastAsiaTheme="minorEastAsia" w:hAnsiTheme="minorEastAsia" w:cstheme="minorBidi" w:hint="eastAsia"/>
          <w:b/>
          <w:sz w:val="21"/>
          <w:szCs w:val="21"/>
        </w:rPr>
        <w:t>：全国</w:t>
      </w:r>
      <w:r w:rsidRPr="00B0749A">
        <w:rPr>
          <w:rFonts w:asciiTheme="minorEastAsia" w:eastAsiaTheme="minorEastAsia" w:hAnsiTheme="minorEastAsia" w:cstheme="minorBidi"/>
          <w:b/>
          <w:sz w:val="21"/>
          <w:szCs w:val="21"/>
        </w:rPr>
        <w:t>大豆</w:t>
      </w:r>
      <w:r w:rsidRPr="00B0749A">
        <w:rPr>
          <w:rFonts w:asciiTheme="minorEastAsia" w:eastAsiaTheme="minorEastAsia" w:hAnsiTheme="minorEastAsia" w:cstheme="minorBidi" w:hint="eastAsia"/>
          <w:b/>
          <w:sz w:val="21"/>
          <w:szCs w:val="21"/>
        </w:rPr>
        <w:t>压榨开机及国内油厂</w:t>
      </w:r>
      <w:r w:rsidRPr="00B0749A">
        <w:rPr>
          <w:rFonts w:asciiTheme="minorEastAsia" w:eastAsiaTheme="minorEastAsia" w:hAnsiTheme="minorEastAsia" w:cstheme="minorBidi"/>
          <w:b/>
          <w:sz w:val="21"/>
          <w:szCs w:val="21"/>
        </w:rPr>
        <w:t>豆粕库存</w:t>
      </w:r>
      <w:r w:rsidRPr="00B0749A">
        <w:rPr>
          <w:rFonts w:asciiTheme="minorEastAsia" w:eastAsiaTheme="minorEastAsia" w:hAnsiTheme="minorEastAsia" w:cstheme="minorBidi" w:hint="eastAsia"/>
          <w:b/>
          <w:sz w:val="21"/>
          <w:szCs w:val="21"/>
        </w:rPr>
        <w:t>情况</w:t>
      </w:r>
      <w:bookmarkEnd w:id="2"/>
    </w:p>
    <w:p w:rsidR="00B0749A" w:rsidRPr="00BF60A5" w:rsidRDefault="00B0749A" w:rsidP="00B0749A">
      <w:pPr>
        <w:spacing w:line="40" w:lineRule="exact"/>
        <w:ind w:firstLineChars="200" w:firstLine="420"/>
        <w:rPr>
          <w:rFonts w:ascii="宋体" w:hAnsi="宋体"/>
          <w:szCs w:val="28"/>
        </w:rPr>
      </w:pPr>
    </w:p>
    <w:p w:rsidR="00B0749A" w:rsidRPr="00BF60A5" w:rsidRDefault="00772B92" w:rsidP="00B0749A">
      <w:pPr>
        <w:pBdr>
          <w:bottom w:val="single" w:sz="6" w:space="1" w:color="auto"/>
        </w:pBdr>
        <w:rPr>
          <w:rFonts w:ascii="宋体" w:hAnsi="宋体" w:cs="Calibri"/>
          <w:b/>
          <w:noProof/>
          <w:color w:val="000000"/>
          <w:kern w:val="0"/>
          <w:szCs w:val="21"/>
        </w:rPr>
      </w:pPr>
      <w:r>
        <w:rPr>
          <w:noProof/>
        </w:rPr>
        <w:object w:dxaOrig="9345" w:dyaOrig="4815">
          <v:shape id="_x0000_i1027" type="#_x0000_t75" style="width:235.5pt;height:170.25pt" o:ole="">
            <v:imagedata r:id="rId15" o:title=""/>
            <o:lock v:ext="edit" aspectratio="f"/>
          </v:shape>
          <o:OLEObject Type="Link" ProgID="Excel.Sheet.12" ShapeID="_x0000_i1027" DrawAspect="Content" r:id="rId16" UpdateMode="Always">
            <o:LinkType>EnhancedMetaFile</o:LinkType>
            <o:LockedField>false</o:LockedField>
          </o:OLEObject>
        </w:object>
      </w:r>
      <w:r w:rsidR="00B0749A">
        <w:rPr>
          <w:noProof/>
        </w:rPr>
        <w:t xml:space="preserve"> </w:t>
      </w:r>
      <w:r>
        <w:rPr>
          <w:noProof/>
        </w:rPr>
        <w:object w:dxaOrig="9225" w:dyaOrig="4905">
          <v:shape id="_x0000_i1028" type="#_x0000_t75" style="width:235.5pt;height:170.25pt" o:ole="">
            <v:imagedata r:id="rId17" o:title=""/>
            <o:lock v:ext="edit" aspectratio="f"/>
          </v:shape>
          <o:OLEObject Type="Link" ProgID="Excel.Sheet.12" ShapeID="_x0000_i1028" DrawAspect="Content" r:id="rId18" UpdateMode="Always">
            <o:LinkType>EnhancedMetaFile</o:LinkType>
            <o:LockedField>false</o:LockedField>
          </o:OLEObject>
        </w:object>
      </w:r>
    </w:p>
    <w:p w:rsidR="00B0749A" w:rsidRPr="00B0749A" w:rsidRDefault="00B0749A" w:rsidP="00B0749A">
      <w:pPr>
        <w:pStyle w:val="14"/>
        <w:ind w:firstLineChars="0" w:firstLine="0"/>
        <w:rPr>
          <w:rFonts w:asciiTheme="minorEastAsia" w:hAnsiTheme="minorEastAsia" w:cs="Times New Roman"/>
          <w:b/>
          <w:szCs w:val="21"/>
        </w:rPr>
      </w:pPr>
      <w:r w:rsidRPr="00B0749A">
        <w:rPr>
          <w:rFonts w:asciiTheme="minorEastAsia" w:hAnsiTheme="minorEastAsia" w:cs="Times New Roman" w:hint="eastAsia"/>
          <w:b/>
          <w:szCs w:val="21"/>
        </w:rPr>
        <w:t>数据来源：wind、国元期货</w:t>
      </w:r>
    </w:p>
    <w:p w:rsidR="009D307B" w:rsidRPr="009D307B" w:rsidRDefault="009D307B" w:rsidP="009D307B">
      <w:pPr>
        <w:pStyle w:val="af1"/>
        <w:shd w:val="clear" w:color="auto" w:fill="FFFFFF"/>
        <w:adjustRightInd w:val="0"/>
        <w:snapToGrid w:val="0"/>
        <w:spacing w:before="225" w:after="225" w:line="360" w:lineRule="auto"/>
        <w:ind w:firstLineChars="200" w:firstLine="562"/>
        <w:rPr>
          <w:rFonts w:asciiTheme="minorEastAsia" w:hAnsiTheme="minorEastAsia" w:cs="Calibri"/>
          <w:b/>
          <w:color w:val="000000"/>
          <w:sz w:val="28"/>
          <w:szCs w:val="28"/>
        </w:rPr>
      </w:pPr>
      <w:r>
        <w:rPr>
          <w:rFonts w:asciiTheme="minorEastAsia" w:hAnsiTheme="minorEastAsia" w:cs="Calibri" w:hint="eastAsia"/>
          <w:b/>
          <w:color w:val="000000"/>
          <w:sz w:val="28"/>
          <w:szCs w:val="28"/>
        </w:rPr>
        <w:t>四</w:t>
      </w:r>
      <w:r>
        <w:rPr>
          <w:rFonts w:asciiTheme="minorEastAsia" w:hAnsiTheme="minorEastAsia" w:cs="Calibri"/>
          <w:b/>
          <w:color w:val="000000"/>
          <w:sz w:val="28"/>
          <w:szCs w:val="28"/>
        </w:rPr>
        <w:t>、</w:t>
      </w:r>
      <w:r w:rsidRPr="009D307B">
        <w:rPr>
          <w:rFonts w:asciiTheme="minorEastAsia" w:hAnsiTheme="minorEastAsia" w:cs="Calibri"/>
          <w:b/>
          <w:color w:val="000000"/>
          <w:sz w:val="28"/>
          <w:szCs w:val="28"/>
        </w:rPr>
        <w:t>猪瘟疫情影响</w:t>
      </w:r>
      <w:r w:rsidRPr="009D307B">
        <w:rPr>
          <w:rFonts w:asciiTheme="minorEastAsia" w:hAnsiTheme="minorEastAsia" w:cs="Calibri" w:hint="eastAsia"/>
          <w:b/>
          <w:color w:val="000000"/>
          <w:sz w:val="28"/>
          <w:szCs w:val="28"/>
        </w:rPr>
        <w:t>基</w:t>
      </w:r>
      <w:r w:rsidRPr="009D307B">
        <w:rPr>
          <w:rFonts w:asciiTheme="minorEastAsia" w:hAnsiTheme="minorEastAsia" w:cs="Calibri"/>
          <w:b/>
          <w:color w:val="000000"/>
          <w:sz w:val="28"/>
          <w:szCs w:val="28"/>
        </w:rPr>
        <w:t>差恢复节奏</w:t>
      </w:r>
    </w:p>
    <w:p w:rsidR="009D307B" w:rsidRPr="009D307B" w:rsidRDefault="009D307B" w:rsidP="009D307B">
      <w:pPr>
        <w:pStyle w:val="af1"/>
        <w:shd w:val="clear" w:color="auto" w:fill="FFFFFF"/>
        <w:adjustRightInd w:val="0"/>
        <w:snapToGrid w:val="0"/>
        <w:spacing w:before="225" w:after="225" w:line="360" w:lineRule="auto"/>
        <w:ind w:firstLineChars="200" w:firstLine="56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9D30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目前非洲猪瘟蔓延至芜湖，短期养殖户恐慌出栏大幅增加，发生疫情的猪场将有6个月以上的时间无法开展生猪养殖，将影响短期豆粕市场的消费，利空短期豆粕价格，但这也将造成后期生猪供应减少，随着猪价跌至低位，养殖周期也将达到底部，中长期豆粕市场需求将逐步回暖，</w:t>
      </w:r>
      <w:r w:rsidRPr="009D307B">
        <w:rPr>
          <w:rFonts w:asciiTheme="minorEastAsia" w:eastAsiaTheme="minorEastAsia" w:hAnsiTheme="minorEastAsia" w:cstheme="minorBidi"/>
          <w:kern w:val="2"/>
          <w:sz w:val="28"/>
          <w:szCs w:val="28"/>
        </w:rPr>
        <w:t>猪瘟疫情的发展态势将会影响豆粕基差恢复的节奏。</w:t>
      </w:r>
    </w:p>
    <w:p w:rsidR="009D307B" w:rsidRDefault="009D307B" w:rsidP="009D307B">
      <w:pPr>
        <w:pStyle w:val="af1"/>
        <w:shd w:val="clear" w:color="auto" w:fill="FFFFFF"/>
        <w:adjustRightInd w:val="0"/>
        <w:snapToGrid w:val="0"/>
        <w:spacing w:before="225" w:after="225" w:line="360" w:lineRule="auto"/>
        <w:ind w:firstLineChars="200" w:firstLine="56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9D30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lastRenderedPageBreak/>
        <w:t>农业部公布了7月生猪存栏信息显示，生猪存栏及能繁母猪存栏量继续呈现下降的态势，生猪存栏比上个月减少0.8%，比去年同期减少2%；能繁母猪存栏比上个月减少1.9%，比去年同期减少4%，因此，短期饲料终端对豆粕的消费仍待恢复。</w:t>
      </w:r>
    </w:p>
    <w:p w:rsidR="00B0749A" w:rsidRPr="00B0749A" w:rsidRDefault="00B0749A" w:rsidP="00B0749A">
      <w:pPr>
        <w:pStyle w:val="af0"/>
        <w:pBdr>
          <w:bottom w:val="single" w:sz="6" w:space="1" w:color="auto"/>
        </w:pBdr>
        <w:jc w:val="center"/>
        <w:rPr>
          <w:rFonts w:asciiTheme="minorEastAsia" w:eastAsiaTheme="minorEastAsia" w:hAnsiTheme="minorEastAsia" w:cstheme="minorBidi"/>
          <w:b/>
          <w:sz w:val="21"/>
          <w:szCs w:val="21"/>
        </w:rPr>
      </w:pPr>
      <w:bookmarkStart w:id="3" w:name="_Toc520117675"/>
      <w:r>
        <w:rPr>
          <w:rFonts w:asciiTheme="minorEastAsia" w:eastAsiaTheme="minorEastAsia" w:hAnsiTheme="minorEastAsia" w:cstheme="minorBidi" w:hint="eastAsia"/>
          <w:b/>
          <w:sz w:val="21"/>
          <w:szCs w:val="21"/>
        </w:rPr>
        <w:t>图</w:t>
      </w:r>
      <w:r w:rsidRPr="00B0749A">
        <w:rPr>
          <w:rFonts w:asciiTheme="minorEastAsia" w:eastAsiaTheme="minorEastAsia" w:hAnsiTheme="minorEastAsia" w:cstheme="minorBidi" w:hint="eastAsia"/>
          <w:b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Bidi"/>
          <w:b/>
          <w:sz w:val="21"/>
          <w:szCs w:val="21"/>
        </w:rPr>
        <w:t>4</w:t>
      </w:r>
      <w:r w:rsidRPr="00B0749A">
        <w:rPr>
          <w:rFonts w:asciiTheme="minorEastAsia" w:eastAsiaTheme="minorEastAsia" w:hAnsiTheme="minorEastAsia" w:cstheme="minorBidi" w:hint="eastAsia"/>
          <w:b/>
          <w:sz w:val="21"/>
          <w:szCs w:val="21"/>
        </w:rPr>
        <w:t>：生猪价格</w:t>
      </w:r>
      <w:r w:rsidRPr="00B0749A">
        <w:rPr>
          <w:rFonts w:asciiTheme="minorEastAsia" w:eastAsiaTheme="minorEastAsia" w:hAnsiTheme="minorEastAsia" w:cstheme="minorBidi"/>
          <w:b/>
          <w:sz w:val="21"/>
          <w:szCs w:val="21"/>
        </w:rPr>
        <w:t>及存栏</w:t>
      </w:r>
      <w:r w:rsidRPr="00B0749A">
        <w:rPr>
          <w:rFonts w:asciiTheme="minorEastAsia" w:eastAsiaTheme="minorEastAsia" w:hAnsiTheme="minorEastAsia" w:cstheme="minorBidi" w:hint="eastAsia"/>
          <w:b/>
          <w:sz w:val="21"/>
          <w:szCs w:val="21"/>
        </w:rPr>
        <w:t>情况</w:t>
      </w:r>
      <w:bookmarkEnd w:id="3"/>
    </w:p>
    <w:p w:rsidR="00B0749A" w:rsidRDefault="00772B92" w:rsidP="00B0749A">
      <w:pPr>
        <w:pStyle w:val="Default"/>
        <w:pBdr>
          <w:top w:val="single" w:sz="6" w:space="1" w:color="auto"/>
          <w:bottom w:val="single" w:sz="6" w:space="1" w:color="auto"/>
        </w:pBdr>
        <w:rPr>
          <w:noProof/>
        </w:rPr>
      </w:pPr>
      <w:r>
        <w:rPr>
          <w:noProof/>
        </w:rPr>
        <w:object w:dxaOrig="8565" w:dyaOrig="5160">
          <v:shape id="_x0000_i1029" type="#_x0000_t75" style="width:235.5pt;height:153pt" o:ole="">
            <v:imagedata r:id="rId19" o:title=""/>
            <o:lock v:ext="edit" aspectratio="f"/>
          </v:shape>
          <o:OLEObject Type="Link" ProgID="Excel.Sheet.12" ShapeID="_x0000_i1029" DrawAspect="Content" r:id="rId20" UpdateMode="Always">
            <o:LinkType>EnhancedMetaFile</o:LinkType>
            <o:LockedField>false</o:LockedField>
          </o:OLEObject>
        </w:object>
      </w:r>
      <w:r w:rsidR="00B0749A">
        <w:rPr>
          <w:noProof/>
        </w:rPr>
        <w:t xml:space="preserve"> </w:t>
      </w:r>
      <w:r>
        <w:rPr>
          <w:noProof/>
        </w:rPr>
        <w:object w:dxaOrig="8610" w:dyaOrig="4305">
          <v:shape id="_x0000_i1030" type="#_x0000_t75" style="width:235.5pt;height:153pt" o:ole="">
            <v:imagedata r:id="rId21" o:title=""/>
            <o:lock v:ext="edit" aspectratio="f"/>
          </v:shape>
          <o:OLEObject Type="Link" ProgID="Excel.Sheet.12" ShapeID="_x0000_i1030" DrawAspect="Content" r:id="rId22" UpdateMode="Always">
            <o:LinkType>EnhancedMetaFile</o:LinkType>
            <o:LockedField>false</o:LockedField>
          </o:OLEObject>
        </w:object>
      </w:r>
    </w:p>
    <w:p w:rsidR="00B0749A" w:rsidRPr="00B0749A" w:rsidRDefault="00B0749A" w:rsidP="00B0749A">
      <w:pPr>
        <w:rPr>
          <w:rFonts w:asciiTheme="minorEastAsia" w:eastAsiaTheme="minorEastAsia" w:hAnsiTheme="minorEastAsia"/>
          <w:b/>
          <w:szCs w:val="21"/>
        </w:rPr>
      </w:pPr>
      <w:r w:rsidRPr="00B0749A">
        <w:rPr>
          <w:rFonts w:asciiTheme="minorEastAsia" w:eastAsiaTheme="minorEastAsia" w:hAnsiTheme="minorEastAsia" w:hint="eastAsia"/>
          <w:b/>
          <w:szCs w:val="21"/>
        </w:rPr>
        <w:t>数据来源：wind、国元期货</w:t>
      </w:r>
    </w:p>
    <w:p w:rsidR="008C196D" w:rsidRDefault="009D307B" w:rsidP="008C196D">
      <w:pPr>
        <w:pStyle w:val="14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8C196D">
        <w:rPr>
          <w:rFonts w:asciiTheme="minorEastAsia" w:hAnsiTheme="minorEastAsia" w:hint="eastAsia"/>
          <w:b/>
          <w:sz w:val="28"/>
          <w:szCs w:val="28"/>
        </w:rPr>
        <w:t>、综合分析</w:t>
      </w:r>
    </w:p>
    <w:p w:rsidR="009D307B" w:rsidRDefault="009D307B" w:rsidP="009D307B">
      <w:pPr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9D307B">
        <w:rPr>
          <w:rFonts w:asciiTheme="minorEastAsia" w:eastAsiaTheme="minorEastAsia" w:hAnsiTheme="minorEastAsia" w:cstheme="minorBidi" w:hint="eastAsia"/>
          <w:sz w:val="28"/>
          <w:szCs w:val="28"/>
        </w:rPr>
        <w:t>国际方面，中美贸易磋商未有实质性进展，巴西雷亚尔货币贬值加上美豆丰产确定，利空美豆价格。国内层面来看，我国四季度中后期进口大豆供应缺</w:t>
      </w:r>
      <w:r w:rsidR="00FB79D2">
        <w:rPr>
          <w:rFonts w:asciiTheme="minorEastAsia" w:eastAsiaTheme="minorEastAsia" w:hAnsiTheme="minorEastAsia" w:cstheme="minorBidi" w:hint="eastAsia"/>
          <w:sz w:val="28"/>
          <w:szCs w:val="28"/>
        </w:rPr>
        <w:t>口存在，再加上秋冬饲料需求季节性好转，油厂挺价意愿相对加强，</w:t>
      </w:r>
      <w:r w:rsidRPr="009D307B">
        <w:rPr>
          <w:rFonts w:asciiTheme="minorEastAsia" w:eastAsiaTheme="minorEastAsia" w:hAnsiTheme="minorEastAsia" w:cstheme="minorBidi" w:hint="eastAsia"/>
          <w:sz w:val="28"/>
          <w:szCs w:val="28"/>
        </w:rPr>
        <w:t>仍看好后期国内豆粕基差修复，当然猪瘟疫情的发展态势将会影响豆粕基差恢复的节奏。预计短期国内豆粕市场价格维持震荡预期，中长期维持震荡偏强底部缓慢抬升的判断，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投资者可关注逢低建立多单的机会。</w:t>
      </w:r>
      <w:r w:rsidRPr="009D307B">
        <w:rPr>
          <w:rFonts w:asciiTheme="minorEastAsia" w:eastAsiaTheme="minorEastAsia" w:hAnsiTheme="minorEastAsia" w:cstheme="minorBidi" w:hint="eastAsia"/>
          <w:sz w:val="28"/>
          <w:szCs w:val="28"/>
        </w:rPr>
        <w:t>但中美贸易争端仍具有不确定性，尤其是11月中美领导人会晤前后。</w:t>
      </w:r>
    </w:p>
    <w:p w:rsidR="00B0749A" w:rsidRPr="008C196D" w:rsidRDefault="00B0749A" w:rsidP="00B0749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六、技术分析及操作策略</w:t>
      </w:r>
    </w:p>
    <w:p w:rsidR="00B0749A" w:rsidRPr="00B0749A" w:rsidRDefault="00B0749A" w:rsidP="00B0749A">
      <w:pPr>
        <w:jc w:val="center"/>
        <w:rPr>
          <w:rFonts w:ascii="宋体" w:hAnsi="宋体"/>
          <w:b/>
          <w:szCs w:val="21"/>
        </w:rPr>
      </w:pPr>
      <w:r w:rsidRPr="00CC28C8">
        <w:rPr>
          <w:rFonts w:ascii="宋体" w:hAnsi="宋体" w:hint="eastAsia"/>
          <w:b/>
          <w:szCs w:val="21"/>
        </w:rPr>
        <w:t>图</w:t>
      </w:r>
      <w:r>
        <w:rPr>
          <w:rFonts w:ascii="宋体" w:hAnsi="宋体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 xml:space="preserve"> ：豆粕主力</w:t>
      </w:r>
      <w:r w:rsidR="000162B9">
        <w:rPr>
          <w:rFonts w:ascii="宋体" w:hAnsi="宋体" w:hint="eastAsia"/>
          <w:b/>
          <w:szCs w:val="21"/>
        </w:rPr>
        <w:t>19</w:t>
      </w:r>
      <w:r>
        <w:rPr>
          <w:rFonts w:ascii="宋体" w:hAnsi="宋体" w:hint="eastAsia"/>
          <w:b/>
          <w:szCs w:val="21"/>
        </w:rPr>
        <w:t>01合约走势图</w:t>
      </w:r>
      <w:r w:rsidR="00F93DBC">
        <w:rPr>
          <w:noProof/>
        </w:rPr>
        <w:lastRenderedPageBreak/>
        <w:drawing>
          <wp:inline distT="0" distB="0" distL="0" distR="0" wp14:anchorId="4BE6DC9B" wp14:editId="386B3AC2">
            <wp:extent cx="6400800" cy="24530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49A" w:rsidRPr="00B15A1D" w:rsidRDefault="00B0749A" w:rsidP="00F93DBC">
      <w:pPr>
        <w:ind w:firstLineChars="300" w:firstLine="542"/>
        <w:rPr>
          <w:rFonts w:asciiTheme="minorEastAsia" w:hAnsiTheme="minorEastAsia"/>
          <w:b/>
          <w:sz w:val="18"/>
          <w:szCs w:val="18"/>
        </w:rPr>
      </w:pPr>
      <w:r w:rsidRPr="00307721">
        <w:rPr>
          <w:rFonts w:asciiTheme="minorEastAsia" w:hAnsiTheme="minorEastAsia" w:hint="eastAsia"/>
          <w:b/>
          <w:sz w:val="18"/>
          <w:szCs w:val="18"/>
        </w:rPr>
        <w:t>数据来源：博易大师 国元期货</w:t>
      </w:r>
    </w:p>
    <w:p w:rsidR="00B0749A" w:rsidRPr="00EC2BD7" w:rsidRDefault="00B0749A" w:rsidP="00F93DB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01789">
        <w:rPr>
          <w:rFonts w:asciiTheme="minorEastAsia" w:hAnsiTheme="minorEastAsia" w:hint="eastAsia"/>
          <w:sz w:val="28"/>
          <w:szCs w:val="28"/>
        </w:rPr>
        <w:t>豆粕主力1</w:t>
      </w:r>
      <w:r w:rsidR="00F93DBC">
        <w:rPr>
          <w:rFonts w:asciiTheme="minorEastAsia" w:hAnsiTheme="minorEastAsia"/>
          <w:sz w:val="28"/>
          <w:szCs w:val="28"/>
        </w:rPr>
        <w:t>9</w:t>
      </w:r>
      <w:r w:rsidRPr="00701789">
        <w:rPr>
          <w:rFonts w:asciiTheme="minorEastAsia" w:hAnsiTheme="minorEastAsia" w:hint="eastAsia"/>
          <w:sz w:val="28"/>
          <w:szCs w:val="28"/>
        </w:rPr>
        <w:t>01合约周K线图来看，</w:t>
      </w:r>
      <w:r w:rsidRPr="00C31FAB">
        <w:rPr>
          <w:rFonts w:asciiTheme="minorEastAsia" w:hAnsiTheme="minorEastAsia" w:hint="eastAsia"/>
          <w:sz w:val="28"/>
          <w:szCs w:val="28"/>
        </w:rPr>
        <w:t>目前仍然运行在B浪当中，</w:t>
      </w:r>
      <w:r>
        <w:rPr>
          <w:rFonts w:asciiTheme="minorEastAsia" w:hAnsiTheme="minorEastAsia" w:hint="eastAsia"/>
          <w:sz w:val="28"/>
          <w:szCs w:val="28"/>
        </w:rPr>
        <w:t>预期还有B-</w:t>
      </w:r>
      <w:r w:rsidR="00F93DBC">
        <w:rPr>
          <w:rFonts w:asciiTheme="minorEastAsia" w:hAnsiTheme="minorEastAsia"/>
          <w:sz w:val="28"/>
          <w:szCs w:val="28"/>
        </w:rPr>
        <w:t>c</w:t>
      </w:r>
      <w:r w:rsidR="00F93DBC">
        <w:rPr>
          <w:rFonts w:asciiTheme="minorEastAsia" w:hAnsiTheme="minorEastAsia" w:hint="eastAsia"/>
          <w:sz w:val="28"/>
          <w:szCs w:val="28"/>
        </w:rPr>
        <w:t>浪调整</w:t>
      </w:r>
      <w:r w:rsidRPr="00701789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等待回调</w:t>
      </w:r>
      <w:r w:rsidR="00F93DBC">
        <w:rPr>
          <w:rFonts w:asciiTheme="minorEastAsia" w:hAnsiTheme="minorEastAsia"/>
          <w:sz w:val="28"/>
          <w:szCs w:val="28"/>
        </w:rPr>
        <w:t>3</w:t>
      </w:r>
      <w:r w:rsidR="005864F2">
        <w:rPr>
          <w:rFonts w:asciiTheme="minorEastAsia" w:hAnsiTheme="minorEastAsia" w:hint="eastAsia"/>
          <w:sz w:val="28"/>
          <w:szCs w:val="28"/>
        </w:rPr>
        <w:t>1</w:t>
      </w:r>
      <w:r w:rsidR="004C1EC0">
        <w:rPr>
          <w:rFonts w:asciiTheme="minorEastAsia" w:hAnsiTheme="minorEastAsia" w:hint="eastAsia"/>
          <w:sz w:val="28"/>
          <w:szCs w:val="28"/>
        </w:rPr>
        <w:t>4</w:t>
      </w:r>
      <w:r w:rsidR="00F93DBC"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-2</w:t>
      </w:r>
      <w:r w:rsidR="00F93DBC">
        <w:rPr>
          <w:rFonts w:asciiTheme="minorEastAsia" w:hAnsiTheme="minorEastAsia"/>
          <w:sz w:val="28"/>
          <w:szCs w:val="28"/>
        </w:rPr>
        <w:t>930</w:t>
      </w:r>
      <w:r>
        <w:rPr>
          <w:rFonts w:asciiTheme="minorEastAsia" w:hAnsiTheme="minorEastAsia" w:hint="eastAsia"/>
          <w:sz w:val="28"/>
          <w:szCs w:val="28"/>
        </w:rPr>
        <w:t>区参</w:t>
      </w:r>
      <w:r w:rsidR="00F93DBC">
        <w:rPr>
          <w:rFonts w:asciiTheme="minorEastAsia" w:hAnsiTheme="minorEastAsia" w:hint="eastAsia"/>
          <w:sz w:val="28"/>
          <w:szCs w:val="28"/>
        </w:rPr>
        <w:t>可</w:t>
      </w:r>
      <w:r w:rsidR="00F93DBC">
        <w:rPr>
          <w:rFonts w:asciiTheme="minorEastAsia" w:hAnsiTheme="minorEastAsia"/>
          <w:sz w:val="28"/>
          <w:szCs w:val="28"/>
        </w:rPr>
        <w:t>建立趋势性多单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74F6C" w:rsidRPr="00474F6C" w:rsidRDefault="00474F6C" w:rsidP="00474F6C">
      <w:pPr>
        <w:widowControl/>
        <w:spacing w:line="480" w:lineRule="atLeast"/>
        <w:ind w:firstLine="56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74F6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操作计划：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计划资金使用率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10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%，约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10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0万元，计划开仓手数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00手；计划在豆粕回调的过程中逐步建立多单，建仓价位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3140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,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10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0手，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3060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,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10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0手，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3000,100手,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建仓成本控制在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3066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左右，2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900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一线止损，目标位3</w:t>
      </w:r>
      <w:r w:rsidR="000A6B78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00-3</w:t>
      </w:r>
      <w:r w:rsidR="000A6B78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="005864F2">
        <w:rPr>
          <w:rFonts w:ascii="宋体" w:hAnsi="宋体" w:cs="宋体" w:hint="eastAsia"/>
          <w:color w:val="000000"/>
          <w:kern w:val="0"/>
          <w:sz w:val="28"/>
          <w:szCs w:val="28"/>
        </w:rPr>
        <w:t>00</w:t>
      </w:r>
      <w:r w:rsidRPr="00474F6C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9D307B" w:rsidRPr="000A6B78" w:rsidRDefault="009D307B" w:rsidP="008C196D">
      <w:pPr>
        <w:pStyle w:val="05"/>
        <w:spacing w:afterLines="50" w:after="156"/>
        <w:ind w:firstLineChars="0" w:firstLine="0"/>
        <w:rPr>
          <w:rFonts w:asciiTheme="minorEastAsia" w:eastAsiaTheme="minorEastAsia" w:hAnsiTheme="minorEastAsia"/>
          <w:b/>
          <w:color w:val="044C81"/>
          <w:sz w:val="32"/>
          <w:szCs w:val="32"/>
        </w:rPr>
      </w:pPr>
    </w:p>
    <w:p w:rsidR="00193505" w:rsidRPr="00474F6C" w:rsidRDefault="00193505" w:rsidP="008C196D">
      <w:pPr>
        <w:pStyle w:val="05"/>
        <w:spacing w:afterLines="50" w:after="156"/>
        <w:ind w:firstLineChars="0" w:firstLine="0"/>
        <w:rPr>
          <w:rFonts w:asciiTheme="minorEastAsia" w:eastAsiaTheme="minorEastAsia" w:hAnsiTheme="minorEastAsia"/>
          <w:b/>
          <w:color w:val="044C81"/>
          <w:sz w:val="32"/>
          <w:szCs w:val="32"/>
        </w:rPr>
      </w:pPr>
    </w:p>
    <w:p w:rsidR="009D307B" w:rsidRDefault="009D307B" w:rsidP="008C196D">
      <w:pPr>
        <w:pStyle w:val="05"/>
        <w:spacing w:afterLines="50" w:after="156"/>
        <w:ind w:firstLineChars="0" w:firstLine="0"/>
        <w:rPr>
          <w:rFonts w:asciiTheme="minorEastAsia" w:eastAsiaTheme="minorEastAsia" w:hAnsiTheme="minorEastAsia"/>
          <w:b/>
          <w:color w:val="044C81"/>
          <w:sz w:val="32"/>
          <w:szCs w:val="32"/>
        </w:rPr>
      </w:pPr>
    </w:p>
    <w:p w:rsidR="008C196D" w:rsidRDefault="008C196D" w:rsidP="008C196D">
      <w:pPr>
        <w:pStyle w:val="05"/>
        <w:spacing w:afterLines="50" w:after="156"/>
        <w:ind w:firstLineChars="0" w:firstLine="0"/>
        <w:rPr>
          <w:rFonts w:asciiTheme="minorEastAsia" w:eastAsiaTheme="minorEastAsia" w:hAnsiTheme="minorEastAsia"/>
          <w:b/>
          <w:color w:val="044C81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44C81"/>
          <w:sz w:val="32"/>
          <w:szCs w:val="32"/>
        </w:rPr>
        <w:t>重要声明</w:t>
      </w:r>
    </w:p>
    <w:p w:rsidR="008C196D" w:rsidRDefault="008C196D" w:rsidP="00B515B4">
      <w:pPr>
        <w:pStyle w:val="05"/>
        <w:spacing w:afterLines="50" w:after="156" w:line="360" w:lineRule="auto"/>
        <w:ind w:firstLine="480"/>
        <w:jc w:val="left"/>
        <w:rPr>
          <w:rFonts w:asciiTheme="minorEastAsia" w:eastAsiaTheme="minorEastAsia" w:hAnsiTheme="minorEastAsia"/>
          <w:b/>
          <w:i/>
          <w:sz w:val="24"/>
          <w:szCs w:val="24"/>
        </w:rPr>
      </w:pPr>
      <w:r>
        <w:rPr>
          <w:rFonts w:asciiTheme="minorEastAsia" w:eastAsiaTheme="minorEastAsia" w:hAnsiTheme="minorEastAsia" w:cs="楷体_GB2312" w:hint="eastAsia"/>
          <w:color w:val="000000"/>
          <w:kern w:val="0"/>
          <w:sz w:val="24"/>
          <w:szCs w:val="24"/>
        </w:rPr>
        <w:t>本报告中的信息均来源于公开可获得资料，国元期货力求准确可靠，但对这些信息的准确性及完整性不做任何保证，据此投资，责任自负。本报告不构成个人投资建议，也没有考虑到个别客户特殊的投资目标、财务状况或需要。客户应考虑本报告中的任何意见或建议是否符合其特定状况。</w:t>
      </w:r>
    </w:p>
    <w:p w:rsidR="001563BC" w:rsidRPr="008C196D" w:rsidRDefault="001563BC" w:rsidP="00A31F05">
      <w:pPr>
        <w:spacing w:line="340" w:lineRule="exact"/>
        <w:ind w:rightChars="-249" w:right="-523" w:firstLineChars="400" w:firstLine="1285"/>
        <w:rPr>
          <w:rFonts w:ascii="宋体" w:hAnsi="宋体"/>
          <w:b/>
          <w:bCs/>
          <w:sz w:val="32"/>
          <w:szCs w:val="32"/>
        </w:rPr>
      </w:pPr>
    </w:p>
    <w:sectPr w:rsidR="001563BC" w:rsidRPr="008C196D" w:rsidSect="00A31F05">
      <w:pgSz w:w="11906" w:h="16838"/>
      <w:pgMar w:top="1091" w:right="746" w:bottom="1440" w:left="1080" w:header="623" w:footer="458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2E" w:rsidRDefault="0001072E">
      <w:r>
        <w:separator/>
      </w:r>
    </w:p>
  </w:endnote>
  <w:endnote w:type="continuationSeparator" w:id="0">
    <w:p w:rsidR="0001072E" w:rsidRDefault="0001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2E" w:rsidRDefault="0001072E">
      <w:r>
        <w:separator/>
      </w:r>
    </w:p>
  </w:footnote>
  <w:footnote w:type="continuationSeparator" w:id="0">
    <w:p w:rsidR="0001072E" w:rsidRDefault="0001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50AD9"/>
    <w:multiLevelType w:val="hybridMultilevel"/>
    <w:tmpl w:val="3270616E"/>
    <w:lvl w:ilvl="0" w:tplc="8EFE3CAE">
      <w:start w:val="1"/>
      <w:numFmt w:val="decimal"/>
      <w:lvlText w:val="%1、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A0E3470"/>
    <w:multiLevelType w:val="multilevel"/>
    <w:tmpl w:val="DFA8BD7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7E11124"/>
    <w:multiLevelType w:val="hybridMultilevel"/>
    <w:tmpl w:val="4CE20B28"/>
    <w:lvl w:ilvl="0" w:tplc="C5BC39F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CC4D45"/>
    <w:multiLevelType w:val="hybridMultilevel"/>
    <w:tmpl w:val="ED628C10"/>
    <w:lvl w:ilvl="0" w:tplc="46162C0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8B36A07"/>
    <w:multiLevelType w:val="hybridMultilevel"/>
    <w:tmpl w:val="91062328"/>
    <w:lvl w:ilvl="0" w:tplc="C930E2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D732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0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4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928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83"/>
    <w:rsid w:val="0000073F"/>
    <w:rsid w:val="000063D0"/>
    <w:rsid w:val="00006EB4"/>
    <w:rsid w:val="00007B05"/>
    <w:rsid w:val="0001072E"/>
    <w:rsid w:val="00011590"/>
    <w:rsid w:val="00012B66"/>
    <w:rsid w:val="00013D72"/>
    <w:rsid w:val="00014B2A"/>
    <w:rsid w:val="000162B9"/>
    <w:rsid w:val="00017DDA"/>
    <w:rsid w:val="00020C18"/>
    <w:rsid w:val="00022107"/>
    <w:rsid w:val="000224C5"/>
    <w:rsid w:val="00022E04"/>
    <w:rsid w:val="000238B6"/>
    <w:rsid w:val="000278E8"/>
    <w:rsid w:val="00033BC3"/>
    <w:rsid w:val="00034035"/>
    <w:rsid w:val="000348B0"/>
    <w:rsid w:val="0003743D"/>
    <w:rsid w:val="0003772B"/>
    <w:rsid w:val="00037C2F"/>
    <w:rsid w:val="00040260"/>
    <w:rsid w:val="00040A1B"/>
    <w:rsid w:val="00041214"/>
    <w:rsid w:val="000413E9"/>
    <w:rsid w:val="0004222D"/>
    <w:rsid w:val="000427B8"/>
    <w:rsid w:val="00044F56"/>
    <w:rsid w:val="00045AF3"/>
    <w:rsid w:val="00046A6A"/>
    <w:rsid w:val="000477CA"/>
    <w:rsid w:val="00050284"/>
    <w:rsid w:val="00050827"/>
    <w:rsid w:val="00050C68"/>
    <w:rsid w:val="00050E29"/>
    <w:rsid w:val="00051223"/>
    <w:rsid w:val="0005347D"/>
    <w:rsid w:val="00055C7B"/>
    <w:rsid w:val="00056C78"/>
    <w:rsid w:val="000632AE"/>
    <w:rsid w:val="00064A02"/>
    <w:rsid w:val="00066E8E"/>
    <w:rsid w:val="000709F3"/>
    <w:rsid w:val="00070CF7"/>
    <w:rsid w:val="0007123D"/>
    <w:rsid w:val="0007128D"/>
    <w:rsid w:val="00071565"/>
    <w:rsid w:val="0007243E"/>
    <w:rsid w:val="00072606"/>
    <w:rsid w:val="00075F05"/>
    <w:rsid w:val="000778D6"/>
    <w:rsid w:val="00077C6B"/>
    <w:rsid w:val="00080EC4"/>
    <w:rsid w:val="0008132A"/>
    <w:rsid w:val="00081BFD"/>
    <w:rsid w:val="00082495"/>
    <w:rsid w:val="000836B9"/>
    <w:rsid w:val="00084F8E"/>
    <w:rsid w:val="00085C2A"/>
    <w:rsid w:val="00090D6C"/>
    <w:rsid w:val="00090F5E"/>
    <w:rsid w:val="000910BF"/>
    <w:rsid w:val="00097BFB"/>
    <w:rsid w:val="000A0466"/>
    <w:rsid w:val="000A5DF1"/>
    <w:rsid w:val="000A6B78"/>
    <w:rsid w:val="000A6CB9"/>
    <w:rsid w:val="000A7DD5"/>
    <w:rsid w:val="000B0E20"/>
    <w:rsid w:val="000B10D6"/>
    <w:rsid w:val="000B45C5"/>
    <w:rsid w:val="000B59B7"/>
    <w:rsid w:val="000B74E4"/>
    <w:rsid w:val="000B7546"/>
    <w:rsid w:val="000C5713"/>
    <w:rsid w:val="000C6D58"/>
    <w:rsid w:val="000C6E09"/>
    <w:rsid w:val="000C7794"/>
    <w:rsid w:val="000D0420"/>
    <w:rsid w:val="000D2EE9"/>
    <w:rsid w:val="000D58B1"/>
    <w:rsid w:val="000D5B2B"/>
    <w:rsid w:val="000D7128"/>
    <w:rsid w:val="000E4FAE"/>
    <w:rsid w:val="000E571A"/>
    <w:rsid w:val="000F1E67"/>
    <w:rsid w:val="000F345F"/>
    <w:rsid w:val="000F7CCE"/>
    <w:rsid w:val="000F7E5A"/>
    <w:rsid w:val="00102087"/>
    <w:rsid w:val="0010395C"/>
    <w:rsid w:val="001041F7"/>
    <w:rsid w:val="001052B3"/>
    <w:rsid w:val="00105DC0"/>
    <w:rsid w:val="00107610"/>
    <w:rsid w:val="001076E0"/>
    <w:rsid w:val="00110D0F"/>
    <w:rsid w:val="00114B67"/>
    <w:rsid w:val="00114DDF"/>
    <w:rsid w:val="00116017"/>
    <w:rsid w:val="00120E45"/>
    <w:rsid w:val="00122056"/>
    <w:rsid w:val="00122A69"/>
    <w:rsid w:val="0012342D"/>
    <w:rsid w:val="00124D38"/>
    <w:rsid w:val="00126BB5"/>
    <w:rsid w:val="001273D3"/>
    <w:rsid w:val="001317AB"/>
    <w:rsid w:val="00132C64"/>
    <w:rsid w:val="00134A97"/>
    <w:rsid w:val="00136398"/>
    <w:rsid w:val="001365D4"/>
    <w:rsid w:val="00140125"/>
    <w:rsid w:val="00141088"/>
    <w:rsid w:val="00141327"/>
    <w:rsid w:val="00141CFB"/>
    <w:rsid w:val="001422AA"/>
    <w:rsid w:val="00142681"/>
    <w:rsid w:val="0014502F"/>
    <w:rsid w:val="00147934"/>
    <w:rsid w:val="00150CBB"/>
    <w:rsid w:val="00153373"/>
    <w:rsid w:val="001551F6"/>
    <w:rsid w:val="00155E0B"/>
    <w:rsid w:val="0015604A"/>
    <w:rsid w:val="001563BC"/>
    <w:rsid w:val="001564ED"/>
    <w:rsid w:val="001571B1"/>
    <w:rsid w:val="0015754A"/>
    <w:rsid w:val="00160B46"/>
    <w:rsid w:val="0016166C"/>
    <w:rsid w:val="00162073"/>
    <w:rsid w:val="00162171"/>
    <w:rsid w:val="00162406"/>
    <w:rsid w:val="001628B5"/>
    <w:rsid w:val="001635FF"/>
    <w:rsid w:val="001720AA"/>
    <w:rsid w:val="001723B6"/>
    <w:rsid w:val="001750D5"/>
    <w:rsid w:val="00175219"/>
    <w:rsid w:val="001779DA"/>
    <w:rsid w:val="00177AD9"/>
    <w:rsid w:val="0018326D"/>
    <w:rsid w:val="00183FEF"/>
    <w:rsid w:val="00184251"/>
    <w:rsid w:val="001842DE"/>
    <w:rsid w:val="001861C4"/>
    <w:rsid w:val="00186739"/>
    <w:rsid w:val="0019069F"/>
    <w:rsid w:val="001910FC"/>
    <w:rsid w:val="00192550"/>
    <w:rsid w:val="00192DB9"/>
    <w:rsid w:val="00192F18"/>
    <w:rsid w:val="00193505"/>
    <w:rsid w:val="0019647E"/>
    <w:rsid w:val="001A16C7"/>
    <w:rsid w:val="001A4A7F"/>
    <w:rsid w:val="001A4C34"/>
    <w:rsid w:val="001A5172"/>
    <w:rsid w:val="001A62F3"/>
    <w:rsid w:val="001B0C0F"/>
    <w:rsid w:val="001B0ED9"/>
    <w:rsid w:val="001B103A"/>
    <w:rsid w:val="001B2282"/>
    <w:rsid w:val="001B2FC9"/>
    <w:rsid w:val="001B2FF0"/>
    <w:rsid w:val="001B4009"/>
    <w:rsid w:val="001B4ACB"/>
    <w:rsid w:val="001B52F8"/>
    <w:rsid w:val="001B7EDD"/>
    <w:rsid w:val="001C095E"/>
    <w:rsid w:val="001C1BBA"/>
    <w:rsid w:val="001C28D9"/>
    <w:rsid w:val="001C2A30"/>
    <w:rsid w:val="001C4A6B"/>
    <w:rsid w:val="001C581F"/>
    <w:rsid w:val="001C59D7"/>
    <w:rsid w:val="001C5CE7"/>
    <w:rsid w:val="001C6BF5"/>
    <w:rsid w:val="001D00B9"/>
    <w:rsid w:val="001D0CB7"/>
    <w:rsid w:val="001D0D4A"/>
    <w:rsid w:val="001D174D"/>
    <w:rsid w:val="001D344B"/>
    <w:rsid w:val="001D44B7"/>
    <w:rsid w:val="001D4553"/>
    <w:rsid w:val="001D5564"/>
    <w:rsid w:val="001E1FE0"/>
    <w:rsid w:val="001E301B"/>
    <w:rsid w:val="001E34F9"/>
    <w:rsid w:val="001E3DB5"/>
    <w:rsid w:val="001E54BE"/>
    <w:rsid w:val="001E5F51"/>
    <w:rsid w:val="001E628E"/>
    <w:rsid w:val="001E6D9B"/>
    <w:rsid w:val="001F08C5"/>
    <w:rsid w:val="001F2163"/>
    <w:rsid w:val="001F2180"/>
    <w:rsid w:val="001F4164"/>
    <w:rsid w:val="001F63CA"/>
    <w:rsid w:val="001F7029"/>
    <w:rsid w:val="00200DFF"/>
    <w:rsid w:val="00202B3F"/>
    <w:rsid w:val="002054DA"/>
    <w:rsid w:val="0020680C"/>
    <w:rsid w:val="002111EB"/>
    <w:rsid w:val="00212B9A"/>
    <w:rsid w:val="00216799"/>
    <w:rsid w:val="00216DFF"/>
    <w:rsid w:val="00221823"/>
    <w:rsid w:val="00221908"/>
    <w:rsid w:val="002222EF"/>
    <w:rsid w:val="00225C9A"/>
    <w:rsid w:val="002261D5"/>
    <w:rsid w:val="00226E32"/>
    <w:rsid w:val="00226F23"/>
    <w:rsid w:val="00230A92"/>
    <w:rsid w:val="002323F2"/>
    <w:rsid w:val="00234B9A"/>
    <w:rsid w:val="00234F7C"/>
    <w:rsid w:val="0023577F"/>
    <w:rsid w:val="00235A08"/>
    <w:rsid w:val="00236EE1"/>
    <w:rsid w:val="00237E7E"/>
    <w:rsid w:val="00240264"/>
    <w:rsid w:val="002417A5"/>
    <w:rsid w:val="00241B46"/>
    <w:rsid w:val="002428CB"/>
    <w:rsid w:val="002428F1"/>
    <w:rsid w:val="00243218"/>
    <w:rsid w:val="00244D7D"/>
    <w:rsid w:val="00246180"/>
    <w:rsid w:val="00247B40"/>
    <w:rsid w:val="002504E4"/>
    <w:rsid w:val="00250A41"/>
    <w:rsid w:val="00250BC7"/>
    <w:rsid w:val="002519F1"/>
    <w:rsid w:val="00251F35"/>
    <w:rsid w:val="0025290B"/>
    <w:rsid w:val="00254FA1"/>
    <w:rsid w:val="00255BCB"/>
    <w:rsid w:val="00256274"/>
    <w:rsid w:val="00256612"/>
    <w:rsid w:val="0026031A"/>
    <w:rsid w:val="00260CAE"/>
    <w:rsid w:val="002611DE"/>
    <w:rsid w:val="00261AA8"/>
    <w:rsid w:val="0026315F"/>
    <w:rsid w:val="0026380A"/>
    <w:rsid w:val="002642C7"/>
    <w:rsid w:val="00264DE4"/>
    <w:rsid w:val="002658C2"/>
    <w:rsid w:val="00271BFE"/>
    <w:rsid w:val="00272060"/>
    <w:rsid w:val="0027246E"/>
    <w:rsid w:val="00274447"/>
    <w:rsid w:val="002746F4"/>
    <w:rsid w:val="00275335"/>
    <w:rsid w:val="00280686"/>
    <w:rsid w:val="00280964"/>
    <w:rsid w:val="002812A7"/>
    <w:rsid w:val="00282FFB"/>
    <w:rsid w:val="00283054"/>
    <w:rsid w:val="002832F2"/>
    <w:rsid w:val="00284251"/>
    <w:rsid w:val="00284CF6"/>
    <w:rsid w:val="002851BD"/>
    <w:rsid w:val="00286755"/>
    <w:rsid w:val="002878DD"/>
    <w:rsid w:val="00292A43"/>
    <w:rsid w:val="00297B60"/>
    <w:rsid w:val="00297DF0"/>
    <w:rsid w:val="002A2CCE"/>
    <w:rsid w:val="002A31A7"/>
    <w:rsid w:val="002A5B6D"/>
    <w:rsid w:val="002A60D9"/>
    <w:rsid w:val="002A61D5"/>
    <w:rsid w:val="002B28BC"/>
    <w:rsid w:val="002B400D"/>
    <w:rsid w:val="002B4193"/>
    <w:rsid w:val="002B617C"/>
    <w:rsid w:val="002B6A85"/>
    <w:rsid w:val="002B7D33"/>
    <w:rsid w:val="002B7F33"/>
    <w:rsid w:val="002C032F"/>
    <w:rsid w:val="002C3453"/>
    <w:rsid w:val="002C4498"/>
    <w:rsid w:val="002C4D33"/>
    <w:rsid w:val="002C642B"/>
    <w:rsid w:val="002D1A37"/>
    <w:rsid w:val="002D2758"/>
    <w:rsid w:val="002D5341"/>
    <w:rsid w:val="002D5BB4"/>
    <w:rsid w:val="002D6C16"/>
    <w:rsid w:val="002D7F9B"/>
    <w:rsid w:val="002E0674"/>
    <w:rsid w:val="002E25DB"/>
    <w:rsid w:val="002E2A03"/>
    <w:rsid w:val="002E33BD"/>
    <w:rsid w:val="002E4B17"/>
    <w:rsid w:val="002E4F2C"/>
    <w:rsid w:val="002E7709"/>
    <w:rsid w:val="002E7B6B"/>
    <w:rsid w:val="002F2034"/>
    <w:rsid w:val="002F47B0"/>
    <w:rsid w:val="002F5E13"/>
    <w:rsid w:val="003018EC"/>
    <w:rsid w:val="00302B97"/>
    <w:rsid w:val="003055B1"/>
    <w:rsid w:val="003074C9"/>
    <w:rsid w:val="003079DF"/>
    <w:rsid w:val="003102DF"/>
    <w:rsid w:val="0031061C"/>
    <w:rsid w:val="00311015"/>
    <w:rsid w:val="003116FF"/>
    <w:rsid w:val="00312105"/>
    <w:rsid w:val="0031512F"/>
    <w:rsid w:val="00315233"/>
    <w:rsid w:val="0031650D"/>
    <w:rsid w:val="00316609"/>
    <w:rsid w:val="00317334"/>
    <w:rsid w:val="00317C04"/>
    <w:rsid w:val="003203E0"/>
    <w:rsid w:val="00320D69"/>
    <w:rsid w:val="003210F2"/>
    <w:rsid w:val="0032294F"/>
    <w:rsid w:val="00322BBC"/>
    <w:rsid w:val="00323D72"/>
    <w:rsid w:val="003249C3"/>
    <w:rsid w:val="00327D8D"/>
    <w:rsid w:val="00331462"/>
    <w:rsid w:val="00332159"/>
    <w:rsid w:val="00332863"/>
    <w:rsid w:val="00334CCF"/>
    <w:rsid w:val="00337A9C"/>
    <w:rsid w:val="00337D21"/>
    <w:rsid w:val="00342403"/>
    <w:rsid w:val="00345B9A"/>
    <w:rsid w:val="00350933"/>
    <w:rsid w:val="00351544"/>
    <w:rsid w:val="00351776"/>
    <w:rsid w:val="003519E1"/>
    <w:rsid w:val="0035219F"/>
    <w:rsid w:val="00352974"/>
    <w:rsid w:val="00352A84"/>
    <w:rsid w:val="00353E6F"/>
    <w:rsid w:val="003579D3"/>
    <w:rsid w:val="00360C8B"/>
    <w:rsid w:val="00362E93"/>
    <w:rsid w:val="00365F64"/>
    <w:rsid w:val="00366DF5"/>
    <w:rsid w:val="00367D26"/>
    <w:rsid w:val="003706C8"/>
    <w:rsid w:val="00371716"/>
    <w:rsid w:val="00373940"/>
    <w:rsid w:val="00373FF9"/>
    <w:rsid w:val="00374049"/>
    <w:rsid w:val="003743E1"/>
    <w:rsid w:val="00381E65"/>
    <w:rsid w:val="00382B92"/>
    <w:rsid w:val="00383BB3"/>
    <w:rsid w:val="00386438"/>
    <w:rsid w:val="00386CB6"/>
    <w:rsid w:val="00390C35"/>
    <w:rsid w:val="00390C9C"/>
    <w:rsid w:val="00393713"/>
    <w:rsid w:val="0039381D"/>
    <w:rsid w:val="003944EF"/>
    <w:rsid w:val="003A03CB"/>
    <w:rsid w:val="003A193F"/>
    <w:rsid w:val="003A1C09"/>
    <w:rsid w:val="003A48F6"/>
    <w:rsid w:val="003A648F"/>
    <w:rsid w:val="003A7E91"/>
    <w:rsid w:val="003B0B07"/>
    <w:rsid w:val="003B3052"/>
    <w:rsid w:val="003B40F4"/>
    <w:rsid w:val="003B47ED"/>
    <w:rsid w:val="003B5F62"/>
    <w:rsid w:val="003B6A1B"/>
    <w:rsid w:val="003C0509"/>
    <w:rsid w:val="003C1564"/>
    <w:rsid w:val="003C56D0"/>
    <w:rsid w:val="003C645F"/>
    <w:rsid w:val="003D1947"/>
    <w:rsid w:val="003D1CDF"/>
    <w:rsid w:val="003D534B"/>
    <w:rsid w:val="003E08CD"/>
    <w:rsid w:val="003E0EB1"/>
    <w:rsid w:val="003E2128"/>
    <w:rsid w:val="003E2DB3"/>
    <w:rsid w:val="003E34B2"/>
    <w:rsid w:val="003E6E95"/>
    <w:rsid w:val="003F0220"/>
    <w:rsid w:val="003F0F38"/>
    <w:rsid w:val="003F107D"/>
    <w:rsid w:val="003F6201"/>
    <w:rsid w:val="003F627E"/>
    <w:rsid w:val="003F7820"/>
    <w:rsid w:val="00401826"/>
    <w:rsid w:val="0040369B"/>
    <w:rsid w:val="004038CB"/>
    <w:rsid w:val="00404346"/>
    <w:rsid w:val="00406EC7"/>
    <w:rsid w:val="00407E52"/>
    <w:rsid w:val="004102C1"/>
    <w:rsid w:val="0041033A"/>
    <w:rsid w:val="004138D1"/>
    <w:rsid w:val="00416F2A"/>
    <w:rsid w:val="004171F9"/>
    <w:rsid w:val="00420C05"/>
    <w:rsid w:val="0042224C"/>
    <w:rsid w:val="004225C4"/>
    <w:rsid w:val="00423E1E"/>
    <w:rsid w:val="004240C6"/>
    <w:rsid w:val="00424214"/>
    <w:rsid w:val="0042507E"/>
    <w:rsid w:val="00425122"/>
    <w:rsid w:val="0042579D"/>
    <w:rsid w:val="00425FEE"/>
    <w:rsid w:val="00426B30"/>
    <w:rsid w:val="0042745B"/>
    <w:rsid w:val="0043123C"/>
    <w:rsid w:val="0043126A"/>
    <w:rsid w:val="0043156F"/>
    <w:rsid w:val="004319D0"/>
    <w:rsid w:val="0043263E"/>
    <w:rsid w:val="00434F77"/>
    <w:rsid w:val="0044022D"/>
    <w:rsid w:val="00441DD1"/>
    <w:rsid w:val="004461E1"/>
    <w:rsid w:val="0044666D"/>
    <w:rsid w:val="00446C55"/>
    <w:rsid w:val="004476B3"/>
    <w:rsid w:val="00450012"/>
    <w:rsid w:val="00451265"/>
    <w:rsid w:val="00451B30"/>
    <w:rsid w:val="00452AED"/>
    <w:rsid w:val="004532D7"/>
    <w:rsid w:val="00453382"/>
    <w:rsid w:val="004549F3"/>
    <w:rsid w:val="00454D78"/>
    <w:rsid w:val="00455127"/>
    <w:rsid w:val="0045606B"/>
    <w:rsid w:val="0045664C"/>
    <w:rsid w:val="004568C1"/>
    <w:rsid w:val="004578E1"/>
    <w:rsid w:val="00460154"/>
    <w:rsid w:val="0046033E"/>
    <w:rsid w:val="0046459B"/>
    <w:rsid w:val="004708E8"/>
    <w:rsid w:val="00470D02"/>
    <w:rsid w:val="00474138"/>
    <w:rsid w:val="00474F6C"/>
    <w:rsid w:val="0048132A"/>
    <w:rsid w:val="004822AB"/>
    <w:rsid w:val="0048449B"/>
    <w:rsid w:val="00484EF6"/>
    <w:rsid w:val="00485E84"/>
    <w:rsid w:val="00486271"/>
    <w:rsid w:val="004908CA"/>
    <w:rsid w:val="00491264"/>
    <w:rsid w:val="0049307A"/>
    <w:rsid w:val="00494BB2"/>
    <w:rsid w:val="00495C92"/>
    <w:rsid w:val="004970D0"/>
    <w:rsid w:val="00497C6F"/>
    <w:rsid w:val="004A35D0"/>
    <w:rsid w:val="004A36D2"/>
    <w:rsid w:val="004A42F6"/>
    <w:rsid w:val="004A64C4"/>
    <w:rsid w:val="004A6BB3"/>
    <w:rsid w:val="004B09C4"/>
    <w:rsid w:val="004B153D"/>
    <w:rsid w:val="004B211B"/>
    <w:rsid w:val="004B3161"/>
    <w:rsid w:val="004B3B37"/>
    <w:rsid w:val="004B4A55"/>
    <w:rsid w:val="004B541A"/>
    <w:rsid w:val="004B6638"/>
    <w:rsid w:val="004B67DF"/>
    <w:rsid w:val="004B7C63"/>
    <w:rsid w:val="004C02A5"/>
    <w:rsid w:val="004C096B"/>
    <w:rsid w:val="004C0B5C"/>
    <w:rsid w:val="004C1560"/>
    <w:rsid w:val="004C15D3"/>
    <w:rsid w:val="004C1DE8"/>
    <w:rsid w:val="004C1EC0"/>
    <w:rsid w:val="004C2ED2"/>
    <w:rsid w:val="004C3A3F"/>
    <w:rsid w:val="004C3A5E"/>
    <w:rsid w:val="004C3FBA"/>
    <w:rsid w:val="004C65AB"/>
    <w:rsid w:val="004C7C6C"/>
    <w:rsid w:val="004D079B"/>
    <w:rsid w:val="004D0937"/>
    <w:rsid w:val="004D0C84"/>
    <w:rsid w:val="004D11BC"/>
    <w:rsid w:val="004D34AB"/>
    <w:rsid w:val="004D3DC7"/>
    <w:rsid w:val="004D4BC4"/>
    <w:rsid w:val="004D501D"/>
    <w:rsid w:val="004D70CD"/>
    <w:rsid w:val="004E26BC"/>
    <w:rsid w:val="004E2BAC"/>
    <w:rsid w:val="004E3068"/>
    <w:rsid w:val="004E3894"/>
    <w:rsid w:val="004E4069"/>
    <w:rsid w:val="004E4A74"/>
    <w:rsid w:val="004E4C9B"/>
    <w:rsid w:val="004E7531"/>
    <w:rsid w:val="004E771F"/>
    <w:rsid w:val="004F03B5"/>
    <w:rsid w:val="004F07C1"/>
    <w:rsid w:val="004F17BA"/>
    <w:rsid w:val="004F2C6C"/>
    <w:rsid w:val="004F4020"/>
    <w:rsid w:val="004F42E1"/>
    <w:rsid w:val="004F43EA"/>
    <w:rsid w:val="004F4BC4"/>
    <w:rsid w:val="004F4BF4"/>
    <w:rsid w:val="004F5661"/>
    <w:rsid w:val="00500006"/>
    <w:rsid w:val="00501618"/>
    <w:rsid w:val="00501DBF"/>
    <w:rsid w:val="00501EE1"/>
    <w:rsid w:val="00501F95"/>
    <w:rsid w:val="005022BF"/>
    <w:rsid w:val="00502FB7"/>
    <w:rsid w:val="005033DC"/>
    <w:rsid w:val="00506391"/>
    <w:rsid w:val="00506820"/>
    <w:rsid w:val="0050713A"/>
    <w:rsid w:val="00510290"/>
    <w:rsid w:val="005120C9"/>
    <w:rsid w:val="0051210C"/>
    <w:rsid w:val="005127D8"/>
    <w:rsid w:val="00513071"/>
    <w:rsid w:val="00515290"/>
    <w:rsid w:val="0051681E"/>
    <w:rsid w:val="0051695B"/>
    <w:rsid w:val="005171E1"/>
    <w:rsid w:val="00517D10"/>
    <w:rsid w:val="00521CE2"/>
    <w:rsid w:val="005232EA"/>
    <w:rsid w:val="0052516C"/>
    <w:rsid w:val="00526F51"/>
    <w:rsid w:val="0052724D"/>
    <w:rsid w:val="005300F6"/>
    <w:rsid w:val="00532F59"/>
    <w:rsid w:val="00533645"/>
    <w:rsid w:val="00536FBC"/>
    <w:rsid w:val="00541832"/>
    <w:rsid w:val="00542875"/>
    <w:rsid w:val="00543086"/>
    <w:rsid w:val="00544F4E"/>
    <w:rsid w:val="0054638C"/>
    <w:rsid w:val="005500D6"/>
    <w:rsid w:val="0055137E"/>
    <w:rsid w:val="00552419"/>
    <w:rsid w:val="0055268B"/>
    <w:rsid w:val="00555B9E"/>
    <w:rsid w:val="00555F08"/>
    <w:rsid w:val="00560054"/>
    <w:rsid w:val="00561B52"/>
    <w:rsid w:val="0056252C"/>
    <w:rsid w:val="00563070"/>
    <w:rsid w:val="00564294"/>
    <w:rsid w:val="00565910"/>
    <w:rsid w:val="00566E71"/>
    <w:rsid w:val="00567200"/>
    <w:rsid w:val="005677E1"/>
    <w:rsid w:val="0057002C"/>
    <w:rsid w:val="00571ACF"/>
    <w:rsid w:val="00571C28"/>
    <w:rsid w:val="005732D9"/>
    <w:rsid w:val="00573758"/>
    <w:rsid w:val="0057534C"/>
    <w:rsid w:val="00575739"/>
    <w:rsid w:val="005765E9"/>
    <w:rsid w:val="005842F2"/>
    <w:rsid w:val="00584634"/>
    <w:rsid w:val="00586112"/>
    <w:rsid w:val="005864F2"/>
    <w:rsid w:val="00586C90"/>
    <w:rsid w:val="00586E7D"/>
    <w:rsid w:val="00590F66"/>
    <w:rsid w:val="00591826"/>
    <w:rsid w:val="00593A3C"/>
    <w:rsid w:val="00593B13"/>
    <w:rsid w:val="005948B9"/>
    <w:rsid w:val="005A1A83"/>
    <w:rsid w:val="005A5B31"/>
    <w:rsid w:val="005A5E3F"/>
    <w:rsid w:val="005A6678"/>
    <w:rsid w:val="005A7691"/>
    <w:rsid w:val="005B0E03"/>
    <w:rsid w:val="005B1314"/>
    <w:rsid w:val="005B1F4E"/>
    <w:rsid w:val="005B2947"/>
    <w:rsid w:val="005B50D2"/>
    <w:rsid w:val="005B5B67"/>
    <w:rsid w:val="005B7CF6"/>
    <w:rsid w:val="005C01C2"/>
    <w:rsid w:val="005C2099"/>
    <w:rsid w:val="005C4730"/>
    <w:rsid w:val="005C5B36"/>
    <w:rsid w:val="005C5D4E"/>
    <w:rsid w:val="005C6926"/>
    <w:rsid w:val="005D5A83"/>
    <w:rsid w:val="005D5E07"/>
    <w:rsid w:val="005E00BF"/>
    <w:rsid w:val="005E27D4"/>
    <w:rsid w:val="005E28D8"/>
    <w:rsid w:val="005E5342"/>
    <w:rsid w:val="005E6531"/>
    <w:rsid w:val="005F0916"/>
    <w:rsid w:val="005F2827"/>
    <w:rsid w:val="005F2987"/>
    <w:rsid w:val="005F2BC1"/>
    <w:rsid w:val="005F2BDE"/>
    <w:rsid w:val="005F37B6"/>
    <w:rsid w:val="005F4C90"/>
    <w:rsid w:val="005F4D64"/>
    <w:rsid w:val="005F5CE1"/>
    <w:rsid w:val="005F7CD4"/>
    <w:rsid w:val="006001E5"/>
    <w:rsid w:val="0060073B"/>
    <w:rsid w:val="00601D91"/>
    <w:rsid w:val="006042DE"/>
    <w:rsid w:val="00604811"/>
    <w:rsid w:val="00606263"/>
    <w:rsid w:val="00606310"/>
    <w:rsid w:val="006070AD"/>
    <w:rsid w:val="00610467"/>
    <w:rsid w:val="00610696"/>
    <w:rsid w:val="006112DE"/>
    <w:rsid w:val="00611B59"/>
    <w:rsid w:val="00612762"/>
    <w:rsid w:val="006137E5"/>
    <w:rsid w:val="00613C34"/>
    <w:rsid w:val="00614142"/>
    <w:rsid w:val="0061556F"/>
    <w:rsid w:val="00616DCA"/>
    <w:rsid w:val="00621361"/>
    <w:rsid w:val="00622704"/>
    <w:rsid w:val="00623198"/>
    <w:rsid w:val="00623AD5"/>
    <w:rsid w:val="00623D5C"/>
    <w:rsid w:val="006245A0"/>
    <w:rsid w:val="0062680D"/>
    <w:rsid w:val="00626C0A"/>
    <w:rsid w:val="00627B9E"/>
    <w:rsid w:val="006311A7"/>
    <w:rsid w:val="00631283"/>
    <w:rsid w:val="00633D1C"/>
    <w:rsid w:val="00634778"/>
    <w:rsid w:val="00634C8C"/>
    <w:rsid w:val="00636A26"/>
    <w:rsid w:val="0063768C"/>
    <w:rsid w:val="0064016E"/>
    <w:rsid w:val="00642CCE"/>
    <w:rsid w:val="00642E27"/>
    <w:rsid w:val="006449F7"/>
    <w:rsid w:val="00647678"/>
    <w:rsid w:val="00650178"/>
    <w:rsid w:val="00652F3F"/>
    <w:rsid w:val="00653A22"/>
    <w:rsid w:val="0065491E"/>
    <w:rsid w:val="00654A02"/>
    <w:rsid w:val="00655E97"/>
    <w:rsid w:val="0066009B"/>
    <w:rsid w:val="00661E46"/>
    <w:rsid w:val="00662117"/>
    <w:rsid w:val="00665212"/>
    <w:rsid w:val="00666DA2"/>
    <w:rsid w:val="00667858"/>
    <w:rsid w:val="006715FE"/>
    <w:rsid w:val="00671A66"/>
    <w:rsid w:val="0067433A"/>
    <w:rsid w:val="006756B8"/>
    <w:rsid w:val="00680C8E"/>
    <w:rsid w:val="00682888"/>
    <w:rsid w:val="006829EB"/>
    <w:rsid w:val="00683C5E"/>
    <w:rsid w:val="00685601"/>
    <w:rsid w:val="0068564A"/>
    <w:rsid w:val="00693361"/>
    <w:rsid w:val="0069739A"/>
    <w:rsid w:val="00697DFC"/>
    <w:rsid w:val="006A2627"/>
    <w:rsid w:val="006A289B"/>
    <w:rsid w:val="006A3A0A"/>
    <w:rsid w:val="006A3CEE"/>
    <w:rsid w:val="006A5DB1"/>
    <w:rsid w:val="006A7C4F"/>
    <w:rsid w:val="006B0018"/>
    <w:rsid w:val="006B0739"/>
    <w:rsid w:val="006B08C4"/>
    <w:rsid w:val="006B2D0F"/>
    <w:rsid w:val="006B343B"/>
    <w:rsid w:val="006B446A"/>
    <w:rsid w:val="006B5738"/>
    <w:rsid w:val="006B6161"/>
    <w:rsid w:val="006B773F"/>
    <w:rsid w:val="006C1196"/>
    <w:rsid w:val="006C30D9"/>
    <w:rsid w:val="006C3E82"/>
    <w:rsid w:val="006C4B0C"/>
    <w:rsid w:val="006C58D0"/>
    <w:rsid w:val="006C6AE0"/>
    <w:rsid w:val="006C7DED"/>
    <w:rsid w:val="006D0133"/>
    <w:rsid w:val="006D202E"/>
    <w:rsid w:val="006D25A5"/>
    <w:rsid w:val="006D3446"/>
    <w:rsid w:val="006D3C64"/>
    <w:rsid w:val="006D52EB"/>
    <w:rsid w:val="006D72A1"/>
    <w:rsid w:val="006E2400"/>
    <w:rsid w:val="006E300D"/>
    <w:rsid w:val="006E3BD5"/>
    <w:rsid w:val="006E6C8F"/>
    <w:rsid w:val="006F0C1B"/>
    <w:rsid w:val="006F15DF"/>
    <w:rsid w:val="006F1D49"/>
    <w:rsid w:val="006F2313"/>
    <w:rsid w:val="006F2441"/>
    <w:rsid w:val="006F3191"/>
    <w:rsid w:val="006F38FB"/>
    <w:rsid w:val="006F3D46"/>
    <w:rsid w:val="006F3E4C"/>
    <w:rsid w:val="006F5082"/>
    <w:rsid w:val="00700EC7"/>
    <w:rsid w:val="00701789"/>
    <w:rsid w:val="00701D33"/>
    <w:rsid w:val="00703C89"/>
    <w:rsid w:val="00712772"/>
    <w:rsid w:val="00714D99"/>
    <w:rsid w:val="007152AE"/>
    <w:rsid w:val="00716193"/>
    <w:rsid w:val="007234BD"/>
    <w:rsid w:val="00725113"/>
    <w:rsid w:val="0072549C"/>
    <w:rsid w:val="00725AE0"/>
    <w:rsid w:val="007260A2"/>
    <w:rsid w:val="00726F30"/>
    <w:rsid w:val="0072716A"/>
    <w:rsid w:val="00727244"/>
    <w:rsid w:val="00727AA7"/>
    <w:rsid w:val="0073101E"/>
    <w:rsid w:val="00731A64"/>
    <w:rsid w:val="007320E3"/>
    <w:rsid w:val="00732BC4"/>
    <w:rsid w:val="0073364C"/>
    <w:rsid w:val="007339F8"/>
    <w:rsid w:val="00735842"/>
    <w:rsid w:val="0073678C"/>
    <w:rsid w:val="00737604"/>
    <w:rsid w:val="00737F7D"/>
    <w:rsid w:val="007401D9"/>
    <w:rsid w:val="007404A0"/>
    <w:rsid w:val="00741058"/>
    <w:rsid w:val="007414C1"/>
    <w:rsid w:val="00744792"/>
    <w:rsid w:val="007453E5"/>
    <w:rsid w:val="00746A2A"/>
    <w:rsid w:val="007476F5"/>
    <w:rsid w:val="0075011C"/>
    <w:rsid w:val="00752008"/>
    <w:rsid w:val="007529B1"/>
    <w:rsid w:val="0075712C"/>
    <w:rsid w:val="00760EB4"/>
    <w:rsid w:val="007615B0"/>
    <w:rsid w:val="007617FD"/>
    <w:rsid w:val="00761B6C"/>
    <w:rsid w:val="00762EF8"/>
    <w:rsid w:val="0076449D"/>
    <w:rsid w:val="007662A4"/>
    <w:rsid w:val="00767F07"/>
    <w:rsid w:val="00767F99"/>
    <w:rsid w:val="00771006"/>
    <w:rsid w:val="007715BD"/>
    <w:rsid w:val="0077190D"/>
    <w:rsid w:val="00771CED"/>
    <w:rsid w:val="00772A84"/>
    <w:rsid w:val="00772B92"/>
    <w:rsid w:val="0077403D"/>
    <w:rsid w:val="0077587C"/>
    <w:rsid w:val="00775F06"/>
    <w:rsid w:val="00776B59"/>
    <w:rsid w:val="00777D81"/>
    <w:rsid w:val="007805E3"/>
    <w:rsid w:val="00780A65"/>
    <w:rsid w:val="00781197"/>
    <w:rsid w:val="0078248C"/>
    <w:rsid w:val="00783AF0"/>
    <w:rsid w:val="00783B19"/>
    <w:rsid w:val="00784C85"/>
    <w:rsid w:val="00786837"/>
    <w:rsid w:val="00787302"/>
    <w:rsid w:val="00787740"/>
    <w:rsid w:val="007905D1"/>
    <w:rsid w:val="00790DE9"/>
    <w:rsid w:val="00792A2C"/>
    <w:rsid w:val="00792E58"/>
    <w:rsid w:val="00793D52"/>
    <w:rsid w:val="007958CF"/>
    <w:rsid w:val="007959DA"/>
    <w:rsid w:val="00795FCD"/>
    <w:rsid w:val="007A164B"/>
    <w:rsid w:val="007A488E"/>
    <w:rsid w:val="007A50C8"/>
    <w:rsid w:val="007A60DC"/>
    <w:rsid w:val="007A6900"/>
    <w:rsid w:val="007A7EDC"/>
    <w:rsid w:val="007B2004"/>
    <w:rsid w:val="007B22A8"/>
    <w:rsid w:val="007B2DF0"/>
    <w:rsid w:val="007B4C9E"/>
    <w:rsid w:val="007B62D8"/>
    <w:rsid w:val="007B6645"/>
    <w:rsid w:val="007B6CBC"/>
    <w:rsid w:val="007C0F61"/>
    <w:rsid w:val="007C2A18"/>
    <w:rsid w:val="007C5B26"/>
    <w:rsid w:val="007C63E6"/>
    <w:rsid w:val="007C7CB7"/>
    <w:rsid w:val="007D21B3"/>
    <w:rsid w:val="007D2957"/>
    <w:rsid w:val="007D2CFE"/>
    <w:rsid w:val="007D2E6B"/>
    <w:rsid w:val="007D2F08"/>
    <w:rsid w:val="007D34BE"/>
    <w:rsid w:val="007D62C0"/>
    <w:rsid w:val="007D6C92"/>
    <w:rsid w:val="007D70A4"/>
    <w:rsid w:val="007D744B"/>
    <w:rsid w:val="007E055F"/>
    <w:rsid w:val="007E1E6D"/>
    <w:rsid w:val="007E1FCD"/>
    <w:rsid w:val="007E2F8F"/>
    <w:rsid w:val="007E5F1E"/>
    <w:rsid w:val="007E6D8C"/>
    <w:rsid w:val="007F02A3"/>
    <w:rsid w:val="007F210A"/>
    <w:rsid w:val="007F3099"/>
    <w:rsid w:val="007F437F"/>
    <w:rsid w:val="007F54C0"/>
    <w:rsid w:val="007F6017"/>
    <w:rsid w:val="00801506"/>
    <w:rsid w:val="0080260B"/>
    <w:rsid w:val="00802F24"/>
    <w:rsid w:val="008038ED"/>
    <w:rsid w:val="00803FD2"/>
    <w:rsid w:val="00804807"/>
    <w:rsid w:val="0080480D"/>
    <w:rsid w:val="00807D50"/>
    <w:rsid w:val="008107A9"/>
    <w:rsid w:val="00812AE7"/>
    <w:rsid w:val="00814D93"/>
    <w:rsid w:val="00817004"/>
    <w:rsid w:val="00817716"/>
    <w:rsid w:val="00817E20"/>
    <w:rsid w:val="00822EB2"/>
    <w:rsid w:val="00824136"/>
    <w:rsid w:val="00825C3A"/>
    <w:rsid w:val="00827396"/>
    <w:rsid w:val="00827BF7"/>
    <w:rsid w:val="00830F19"/>
    <w:rsid w:val="00831A1D"/>
    <w:rsid w:val="00831F68"/>
    <w:rsid w:val="008323F4"/>
    <w:rsid w:val="00832C48"/>
    <w:rsid w:val="00832D8C"/>
    <w:rsid w:val="0083378F"/>
    <w:rsid w:val="00834D19"/>
    <w:rsid w:val="00835103"/>
    <w:rsid w:val="00835118"/>
    <w:rsid w:val="00835669"/>
    <w:rsid w:val="0083708F"/>
    <w:rsid w:val="008409D1"/>
    <w:rsid w:val="00842BC4"/>
    <w:rsid w:val="0084480E"/>
    <w:rsid w:val="00845BF7"/>
    <w:rsid w:val="00846ABF"/>
    <w:rsid w:val="0085033F"/>
    <w:rsid w:val="00851600"/>
    <w:rsid w:val="00852413"/>
    <w:rsid w:val="00852972"/>
    <w:rsid w:val="00853357"/>
    <w:rsid w:val="008535E2"/>
    <w:rsid w:val="0085386D"/>
    <w:rsid w:val="00856EB8"/>
    <w:rsid w:val="0085716F"/>
    <w:rsid w:val="00857F2A"/>
    <w:rsid w:val="00861C22"/>
    <w:rsid w:val="00861ECC"/>
    <w:rsid w:val="008626F5"/>
    <w:rsid w:val="00867F73"/>
    <w:rsid w:val="0087014C"/>
    <w:rsid w:val="008710B3"/>
    <w:rsid w:val="008728B5"/>
    <w:rsid w:val="00876832"/>
    <w:rsid w:val="00877290"/>
    <w:rsid w:val="00877F7B"/>
    <w:rsid w:val="008806F2"/>
    <w:rsid w:val="00881403"/>
    <w:rsid w:val="00882B12"/>
    <w:rsid w:val="00882F15"/>
    <w:rsid w:val="00883DD0"/>
    <w:rsid w:val="008840D8"/>
    <w:rsid w:val="008843B7"/>
    <w:rsid w:val="00884EFF"/>
    <w:rsid w:val="00885700"/>
    <w:rsid w:val="008859AB"/>
    <w:rsid w:val="0088645A"/>
    <w:rsid w:val="008869C4"/>
    <w:rsid w:val="0089110C"/>
    <w:rsid w:val="00891292"/>
    <w:rsid w:val="0089155B"/>
    <w:rsid w:val="00892B01"/>
    <w:rsid w:val="00893A78"/>
    <w:rsid w:val="008942B6"/>
    <w:rsid w:val="008944FF"/>
    <w:rsid w:val="008948D3"/>
    <w:rsid w:val="00894AC7"/>
    <w:rsid w:val="00895A75"/>
    <w:rsid w:val="00896E40"/>
    <w:rsid w:val="008974B1"/>
    <w:rsid w:val="008A0623"/>
    <w:rsid w:val="008A1153"/>
    <w:rsid w:val="008A2616"/>
    <w:rsid w:val="008A420F"/>
    <w:rsid w:val="008A7CE5"/>
    <w:rsid w:val="008B07EF"/>
    <w:rsid w:val="008B51C2"/>
    <w:rsid w:val="008B6505"/>
    <w:rsid w:val="008B7048"/>
    <w:rsid w:val="008B7161"/>
    <w:rsid w:val="008C085E"/>
    <w:rsid w:val="008C196D"/>
    <w:rsid w:val="008C1A78"/>
    <w:rsid w:val="008C4F2A"/>
    <w:rsid w:val="008C6187"/>
    <w:rsid w:val="008D2B38"/>
    <w:rsid w:val="008D4371"/>
    <w:rsid w:val="008D50EE"/>
    <w:rsid w:val="008D540B"/>
    <w:rsid w:val="008D5BC6"/>
    <w:rsid w:val="008D7BC5"/>
    <w:rsid w:val="008E3C79"/>
    <w:rsid w:val="008E5434"/>
    <w:rsid w:val="008E5E82"/>
    <w:rsid w:val="008E667B"/>
    <w:rsid w:val="008E6F53"/>
    <w:rsid w:val="008F434A"/>
    <w:rsid w:val="008F4E88"/>
    <w:rsid w:val="008F5054"/>
    <w:rsid w:val="00900319"/>
    <w:rsid w:val="00900955"/>
    <w:rsid w:val="009011FC"/>
    <w:rsid w:val="00902F82"/>
    <w:rsid w:val="00903C43"/>
    <w:rsid w:val="0090457A"/>
    <w:rsid w:val="00905F9D"/>
    <w:rsid w:val="00906D18"/>
    <w:rsid w:val="009074EB"/>
    <w:rsid w:val="00910974"/>
    <w:rsid w:val="009111AC"/>
    <w:rsid w:val="00911637"/>
    <w:rsid w:val="00911F2F"/>
    <w:rsid w:val="00912BDB"/>
    <w:rsid w:val="00913BA0"/>
    <w:rsid w:val="00916549"/>
    <w:rsid w:val="00917D18"/>
    <w:rsid w:val="00920C28"/>
    <w:rsid w:val="00922003"/>
    <w:rsid w:val="00922E87"/>
    <w:rsid w:val="00925C67"/>
    <w:rsid w:val="0092646A"/>
    <w:rsid w:val="00926C83"/>
    <w:rsid w:val="00932289"/>
    <w:rsid w:val="00932556"/>
    <w:rsid w:val="00936431"/>
    <w:rsid w:val="00937DED"/>
    <w:rsid w:val="00941E57"/>
    <w:rsid w:val="009436B6"/>
    <w:rsid w:val="00946207"/>
    <w:rsid w:val="0095152E"/>
    <w:rsid w:val="0095283B"/>
    <w:rsid w:val="009533B4"/>
    <w:rsid w:val="009546A8"/>
    <w:rsid w:val="00957CDE"/>
    <w:rsid w:val="00957ECB"/>
    <w:rsid w:val="00960EE6"/>
    <w:rsid w:val="009612F5"/>
    <w:rsid w:val="0096254F"/>
    <w:rsid w:val="00962F34"/>
    <w:rsid w:val="009637E0"/>
    <w:rsid w:val="0096555E"/>
    <w:rsid w:val="00965B0E"/>
    <w:rsid w:val="0096768E"/>
    <w:rsid w:val="00971F25"/>
    <w:rsid w:val="00974A2B"/>
    <w:rsid w:val="009760A4"/>
    <w:rsid w:val="00977C1C"/>
    <w:rsid w:val="009804F0"/>
    <w:rsid w:val="0098177B"/>
    <w:rsid w:val="00982DF0"/>
    <w:rsid w:val="009848C8"/>
    <w:rsid w:val="00985E40"/>
    <w:rsid w:val="00985FDC"/>
    <w:rsid w:val="009860B6"/>
    <w:rsid w:val="00986E40"/>
    <w:rsid w:val="009872C1"/>
    <w:rsid w:val="00987E3F"/>
    <w:rsid w:val="00987EA5"/>
    <w:rsid w:val="00991ACB"/>
    <w:rsid w:val="009964F7"/>
    <w:rsid w:val="009A05E8"/>
    <w:rsid w:val="009A0D36"/>
    <w:rsid w:val="009A0FFF"/>
    <w:rsid w:val="009A3C2F"/>
    <w:rsid w:val="009A46A7"/>
    <w:rsid w:val="009A5F52"/>
    <w:rsid w:val="009A66F1"/>
    <w:rsid w:val="009B1141"/>
    <w:rsid w:val="009B16F9"/>
    <w:rsid w:val="009B1E81"/>
    <w:rsid w:val="009B2A04"/>
    <w:rsid w:val="009B3BB8"/>
    <w:rsid w:val="009B467F"/>
    <w:rsid w:val="009C1CD4"/>
    <w:rsid w:val="009C2D9D"/>
    <w:rsid w:val="009C389F"/>
    <w:rsid w:val="009C3BD4"/>
    <w:rsid w:val="009C3DA2"/>
    <w:rsid w:val="009C4852"/>
    <w:rsid w:val="009C5888"/>
    <w:rsid w:val="009C65A7"/>
    <w:rsid w:val="009D061A"/>
    <w:rsid w:val="009D07E6"/>
    <w:rsid w:val="009D1317"/>
    <w:rsid w:val="009D307B"/>
    <w:rsid w:val="009D30F4"/>
    <w:rsid w:val="009D3AF0"/>
    <w:rsid w:val="009D4666"/>
    <w:rsid w:val="009D4668"/>
    <w:rsid w:val="009D5070"/>
    <w:rsid w:val="009D564B"/>
    <w:rsid w:val="009D5867"/>
    <w:rsid w:val="009D5B31"/>
    <w:rsid w:val="009D6319"/>
    <w:rsid w:val="009D6B13"/>
    <w:rsid w:val="009E0DCA"/>
    <w:rsid w:val="009E2BBA"/>
    <w:rsid w:val="009E61DE"/>
    <w:rsid w:val="009E7932"/>
    <w:rsid w:val="009F0832"/>
    <w:rsid w:val="009F12CC"/>
    <w:rsid w:val="009F28DC"/>
    <w:rsid w:val="009F41DE"/>
    <w:rsid w:val="009F49C3"/>
    <w:rsid w:val="009F5DF9"/>
    <w:rsid w:val="009F6E96"/>
    <w:rsid w:val="009F7389"/>
    <w:rsid w:val="00A005F7"/>
    <w:rsid w:val="00A016C0"/>
    <w:rsid w:val="00A01DAE"/>
    <w:rsid w:val="00A03FDA"/>
    <w:rsid w:val="00A060BA"/>
    <w:rsid w:val="00A07422"/>
    <w:rsid w:val="00A1031F"/>
    <w:rsid w:val="00A11657"/>
    <w:rsid w:val="00A11CC8"/>
    <w:rsid w:val="00A126BE"/>
    <w:rsid w:val="00A12CB1"/>
    <w:rsid w:val="00A12F54"/>
    <w:rsid w:val="00A13EF1"/>
    <w:rsid w:val="00A15E59"/>
    <w:rsid w:val="00A166A3"/>
    <w:rsid w:val="00A20325"/>
    <w:rsid w:val="00A21139"/>
    <w:rsid w:val="00A2131A"/>
    <w:rsid w:val="00A21DB4"/>
    <w:rsid w:val="00A23746"/>
    <w:rsid w:val="00A26424"/>
    <w:rsid w:val="00A267BA"/>
    <w:rsid w:val="00A274A6"/>
    <w:rsid w:val="00A30F59"/>
    <w:rsid w:val="00A31B92"/>
    <w:rsid w:val="00A31EB7"/>
    <w:rsid w:val="00A31F05"/>
    <w:rsid w:val="00A32DF2"/>
    <w:rsid w:val="00A3329E"/>
    <w:rsid w:val="00A36249"/>
    <w:rsid w:val="00A37FD3"/>
    <w:rsid w:val="00A45A23"/>
    <w:rsid w:val="00A472BF"/>
    <w:rsid w:val="00A50904"/>
    <w:rsid w:val="00A53029"/>
    <w:rsid w:val="00A537AB"/>
    <w:rsid w:val="00A5598E"/>
    <w:rsid w:val="00A57556"/>
    <w:rsid w:val="00A60E9C"/>
    <w:rsid w:val="00A61D80"/>
    <w:rsid w:val="00A6204F"/>
    <w:rsid w:val="00A633D7"/>
    <w:rsid w:val="00A66C49"/>
    <w:rsid w:val="00A67CAC"/>
    <w:rsid w:val="00A707F3"/>
    <w:rsid w:val="00A72130"/>
    <w:rsid w:val="00A7326B"/>
    <w:rsid w:val="00A74F22"/>
    <w:rsid w:val="00A8153B"/>
    <w:rsid w:val="00A81F74"/>
    <w:rsid w:val="00A83025"/>
    <w:rsid w:val="00A85569"/>
    <w:rsid w:val="00A8559C"/>
    <w:rsid w:val="00A87EEA"/>
    <w:rsid w:val="00A906C3"/>
    <w:rsid w:val="00A9117A"/>
    <w:rsid w:val="00A92FC0"/>
    <w:rsid w:val="00A93CDA"/>
    <w:rsid w:val="00A94F24"/>
    <w:rsid w:val="00A97DDC"/>
    <w:rsid w:val="00AA0180"/>
    <w:rsid w:val="00AA204C"/>
    <w:rsid w:val="00AA2A35"/>
    <w:rsid w:val="00AB1A08"/>
    <w:rsid w:val="00AB4FBA"/>
    <w:rsid w:val="00AB714A"/>
    <w:rsid w:val="00AB750B"/>
    <w:rsid w:val="00AC00EC"/>
    <w:rsid w:val="00AC0938"/>
    <w:rsid w:val="00AC190A"/>
    <w:rsid w:val="00AC251D"/>
    <w:rsid w:val="00AC27C4"/>
    <w:rsid w:val="00AD09CB"/>
    <w:rsid w:val="00AD0B04"/>
    <w:rsid w:val="00AD3345"/>
    <w:rsid w:val="00AD3C77"/>
    <w:rsid w:val="00AD3DFD"/>
    <w:rsid w:val="00AD3E6B"/>
    <w:rsid w:val="00AD3EA6"/>
    <w:rsid w:val="00AD6631"/>
    <w:rsid w:val="00AD672E"/>
    <w:rsid w:val="00AD6C2D"/>
    <w:rsid w:val="00AD775B"/>
    <w:rsid w:val="00AD795A"/>
    <w:rsid w:val="00AE00BD"/>
    <w:rsid w:val="00AE07E7"/>
    <w:rsid w:val="00AE19E7"/>
    <w:rsid w:val="00AE29BD"/>
    <w:rsid w:val="00AE3C2B"/>
    <w:rsid w:val="00AE483A"/>
    <w:rsid w:val="00AE4979"/>
    <w:rsid w:val="00AE4E66"/>
    <w:rsid w:val="00AE6904"/>
    <w:rsid w:val="00AE79F0"/>
    <w:rsid w:val="00AF0BA1"/>
    <w:rsid w:val="00AF2828"/>
    <w:rsid w:val="00AF3E8A"/>
    <w:rsid w:val="00AF459C"/>
    <w:rsid w:val="00AF4E71"/>
    <w:rsid w:val="00AF5190"/>
    <w:rsid w:val="00AF56D2"/>
    <w:rsid w:val="00AF601D"/>
    <w:rsid w:val="00AF6D39"/>
    <w:rsid w:val="00AF6DE3"/>
    <w:rsid w:val="00B00F1C"/>
    <w:rsid w:val="00B011E4"/>
    <w:rsid w:val="00B02F3B"/>
    <w:rsid w:val="00B0651E"/>
    <w:rsid w:val="00B06524"/>
    <w:rsid w:val="00B0698D"/>
    <w:rsid w:val="00B06B1F"/>
    <w:rsid w:val="00B0749A"/>
    <w:rsid w:val="00B101E0"/>
    <w:rsid w:val="00B11BF6"/>
    <w:rsid w:val="00B14599"/>
    <w:rsid w:val="00B15A1D"/>
    <w:rsid w:val="00B22824"/>
    <w:rsid w:val="00B23354"/>
    <w:rsid w:val="00B236E5"/>
    <w:rsid w:val="00B23C4F"/>
    <w:rsid w:val="00B23EA6"/>
    <w:rsid w:val="00B26234"/>
    <w:rsid w:val="00B26ED9"/>
    <w:rsid w:val="00B27EFE"/>
    <w:rsid w:val="00B314A3"/>
    <w:rsid w:val="00B32130"/>
    <w:rsid w:val="00B32B9E"/>
    <w:rsid w:val="00B36658"/>
    <w:rsid w:val="00B378BC"/>
    <w:rsid w:val="00B40984"/>
    <w:rsid w:val="00B40B18"/>
    <w:rsid w:val="00B40C69"/>
    <w:rsid w:val="00B43197"/>
    <w:rsid w:val="00B4418F"/>
    <w:rsid w:val="00B44CB8"/>
    <w:rsid w:val="00B45376"/>
    <w:rsid w:val="00B4733D"/>
    <w:rsid w:val="00B50502"/>
    <w:rsid w:val="00B50CC0"/>
    <w:rsid w:val="00B515B4"/>
    <w:rsid w:val="00B52AD9"/>
    <w:rsid w:val="00B531C0"/>
    <w:rsid w:val="00B54C8C"/>
    <w:rsid w:val="00B54ED8"/>
    <w:rsid w:val="00B570AE"/>
    <w:rsid w:val="00B5776E"/>
    <w:rsid w:val="00B57C40"/>
    <w:rsid w:val="00B61B4C"/>
    <w:rsid w:val="00B62AF5"/>
    <w:rsid w:val="00B62FE2"/>
    <w:rsid w:val="00B632A0"/>
    <w:rsid w:val="00B64237"/>
    <w:rsid w:val="00B64762"/>
    <w:rsid w:val="00B65C48"/>
    <w:rsid w:val="00B65C53"/>
    <w:rsid w:val="00B70395"/>
    <w:rsid w:val="00B71EAC"/>
    <w:rsid w:val="00B73831"/>
    <w:rsid w:val="00B73AD2"/>
    <w:rsid w:val="00B73E69"/>
    <w:rsid w:val="00B77122"/>
    <w:rsid w:val="00B77FDE"/>
    <w:rsid w:val="00B801F2"/>
    <w:rsid w:val="00B803A8"/>
    <w:rsid w:val="00B813DB"/>
    <w:rsid w:val="00B827E7"/>
    <w:rsid w:val="00B82C63"/>
    <w:rsid w:val="00B82F89"/>
    <w:rsid w:val="00B82FE4"/>
    <w:rsid w:val="00B8432B"/>
    <w:rsid w:val="00B85F11"/>
    <w:rsid w:val="00B86DC5"/>
    <w:rsid w:val="00B90500"/>
    <w:rsid w:val="00B9295B"/>
    <w:rsid w:val="00B92997"/>
    <w:rsid w:val="00B934F3"/>
    <w:rsid w:val="00B95682"/>
    <w:rsid w:val="00B95D8E"/>
    <w:rsid w:val="00BA155B"/>
    <w:rsid w:val="00BA35C3"/>
    <w:rsid w:val="00BA7A74"/>
    <w:rsid w:val="00BA7E88"/>
    <w:rsid w:val="00BB01C2"/>
    <w:rsid w:val="00BB1402"/>
    <w:rsid w:val="00BB1F06"/>
    <w:rsid w:val="00BB39C0"/>
    <w:rsid w:val="00BB488F"/>
    <w:rsid w:val="00BB4B76"/>
    <w:rsid w:val="00BB4F2E"/>
    <w:rsid w:val="00BB6077"/>
    <w:rsid w:val="00BB6912"/>
    <w:rsid w:val="00BB6F4A"/>
    <w:rsid w:val="00BC0308"/>
    <w:rsid w:val="00BC0D30"/>
    <w:rsid w:val="00BC3EC9"/>
    <w:rsid w:val="00BC4FFE"/>
    <w:rsid w:val="00BC51B2"/>
    <w:rsid w:val="00BD1A06"/>
    <w:rsid w:val="00BD26BF"/>
    <w:rsid w:val="00BD4CA7"/>
    <w:rsid w:val="00BD64C0"/>
    <w:rsid w:val="00BD6BD3"/>
    <w:rsid w:val="00BD6C9B"/>
    <w:rsid w:val="00BD7D78"/>
    <w:rsid w:val="00BE124B"/>
    <w:rsid w:val="00BE3A73"/>
    <w:rsid w:val="00BE727C"/>
    <w:rsid w:val="00BF088E"/>
    <w:rsid w:val="00BF371D"/>
    <w:rsid w:val="00BF3BE6"/>
    <w:rsid w:val="00BF4033"/>
    <w:rsid w:val="00BF5B09"/>
    <w:rsid w:val="00BF63ED"/>
    <w:rsid w:val="00C00065"/>
    <w:rsid w:val="00C009DF"/>
    <w:rsid w:val="00C037E8"/>
    <w:rsid w:val="00C03A16"/>
    <w:rsid w:val="00C04C1F"/>
    <w:rsid w:val="00C04EE1"/>
    <w:rsid w:val="00C06007"/>
    <w:rsid w:val="00C06CD7"/>
    <w:rsid w:val="00C07268"/>
    <w:rsid w:val="00C07A5D"/>
    <w:rsid w:val="00C101CC"/>
    <w:rsid w:val="00C111C1"/>
    <w:rsid w:val="00C13B4A"/>
    <w:rsid w:val="00C13E5B"/>
    <w:rsid w:val="00C142C5"/>
    <w:rsid w:val="00C165AB"/>
    <w:rsid w:val="00C1661D"/>
    <w:rsid w:val="00C16A57"/>
    <w:rsid w:val="00C16CF0"/>
    <w:rsid w:val="00C17FC4"/>
    <w:rsid w:val="00C2119B"/>
    <w:rsid w:val="00C22410"/>
    <w:rsid w:val="00C22659"/>
    <w:rsid w:val="00C23B6A"/>
    <w:rsid w:val="00C253F1"/>
    <w:rsid w:val="00C25AB0"/>
    <w:rsid w:val="00C26253"/>
    <w:rsid w:val="00C26AF3"/>
    <w:rsid w:val="00C26F88"/>
    <w:rsid w:val="00C27035"/>
    <w:rsid w:val="00C27939"/>
    <w:rsid w:val="00C279DF"/>
    <w:rsid w:val="00C30619"/>
    <w:rsid w:val="00C30791"/>
    <w:rsid w:val="00C315E7"/>
    <w:rsid w:val="00C31FAB"/>
    <w:rsid w:val="00C32864"/>
    <w:rsid w:val="00C329EB"/>
    <w:rsid w:val="00C3745E"/>
    <w:rsid w:val="00C405C7"/>
    <w:rsid w:val="00C40EE5"/>
    <w:rsid w:val="00C41465"/>
    <w:rsid w:val="00C41E8C"/>
    <w:rsid w:val="00C452EF"/>
    <w:rsid w:val="00C46A32"/>
    <w:rsid w:val="00C470CE"/>
    <w:rsid w:val="00C503E6"/>
    <w:rsid w:val="00C50944"/>
    <w:rsid w:val="00C512F0"/>
    <w:rsid w:val="00C52360"/>
    <w:rsid w:val="00C54360"/>
    <w:rsid w:val="00C54F9F"/>
    <w:rsid w:val="00C54FC9"/>
    <w:rsid w:val="00C5780F"/>
    <w:rsid w:val="00C57866"/>
    <w:rsid w:val="00C60AFE"/>
    <w:rsid w:val="00C61ACC"/>
    <w:rsid w:val="00C623C7"/>
    <w:rsid w:val="00C644F8"/>
    <w:rsid w:val="00C6539D"/>
    <w:rsid w:val="00C658A1"/>
    <w:rsid w:val="00C65B58"/>
    <w:rsid w:val="00C662AE"/>
    <w:rsid w:val="00C71E3D"/>
    <w:rsid w:val="00C729D5"/>
    <w:rsid w:val="00C730B4"/>
    <w:rsid w:val="00C74233"/>
    <w:rsid w:val="00C74E9C"/>
    <w:rsid w:val="00C76A51"/>
    <w:rsid w:val="00C76E9A"/>
    <w:rsid w:val="00C801A3"/>
    <w:rsid w:val="00C80BD3"/>
    <w:rsid w:val="00C83021"/>
    <w:rsid w:val="00C833CD"/>
    <w:rsid w:val="00C83D33"/>
    <w:rsid w:val="00C84045"/>
    <w:rsid w:val="00C85337"/>
    <w:rsid w:val="00C8675C"/>
    <w:rsid w:val="00C87AB6"/>
    <w:rsid w:val="00C87DE2"/>
    <w:rsid w:val="00C87EDC"/>
    <w:rsid w:val="00C93F19"/>
    <w:rsid w:val="00C957EE"/>
    <w:rsid w:val="00C958A0"/>
    <w:rsid w:val="00C96EDB"/>
    <w:rsid w:val="00CA0E59"/>
    <w:rsid w:val="00CA1877"/>
    <w:rsid w:val="00CA3414"/>
    <w:rsid w:val="00CA3BD3"/>
    <w:rsid w:val="00CA4AE0"/>
    <w:rsid w:val="00CA584B"/>
    <w:rsid w:val="00CA68C6"/>
    <w:rsid w:val="00CA7697"/>
    <w:rsid w:val="00CA7B9C"/>
    <w:rsid w:val="00CA7FD6"/>
    <w:rsid w:val="00CB04D2"/>
    <w:rsid w:val="00CB0758"/>
    <w:rsid w:val="00CB2A05"/>
    <w:rsid w:val="00CC3133"/>
    <w:rsid w:val="00CC3B89"/>
    <w:rsid w:val="00CC567A"/>
    <w:rsid w:val="00CC5BBD"/>
    <w:rsid w:val="00CC7414"/>
    <w:rsid w:val="00CD074C"/>
    <w:rsid w:val="00CD2482"/>
    <w:rsid w:val="00CD2D3A"/>
    <w:rsid w:val="00CD3767"/>
    <w:rsid w:val="00CD4DB0"/>
    <w:rsid w:val="00CD5916"/>
    <w:rsid w:val="00CD70DB"/>
    <w:rsid w:val="00CE05EC"/>
    <w:rsid w:val="00CE2318"/>
    <w:rsid w:val="00CE249B"/>
    <w:rsid w:val="00CE43C4"/>
    <w:rsid w:val="00CE5A5E"/>
    <w:rsid w:val="00CE7518"/>
    <w:rsid w:val="00CE7936"/>
    <w:rsid w:val="00CF1994"/>
    <w:rsid w:val="00CF2687"/>
    <w:rsid w:val="00CF3A95"/>
    <w:rsid w:val="00CF5012"/>
    <w:rsid w:val="00CF5263"/>
    <w:rsid w:val="00CF52F0"/>
    <w:rsid w:val="00CF637E"/>
    <w:rsid w:val="00D00B39"/>
    <w:rsid w:val="00D019C2"/>
    <w:rsid w:val="00D07407"/>
    <w:rsid w:val="00D10A9C"/>
    <w:rsid w:val="00D1171E"/>
    <w:rsid w:val="00D126A2"/>
    <w:rsid w:val="00D14488"/>
    <w:rsid w:val="00D149CD"/>
    <w:rsid w:val="00D14A52"/>
    <w:rsid w:val="00D153E3"/>
    <w:rsid w:val="00D15E8C"/>
    <w:rsid w:val="00D17883"/>
    <w:rsid w:val="00D178BD"/>
    <w:rsid w:val="00D17CC5"/>
    <w:rsid w:val="00D217F5"/>
    <w:rsid w:val="00D221E2"/>
    <w:rsid w:val="00D23D1A"/>
    <w:rsid w:val="00D2526E"/>
    <w:rsid w:val="00D252B3"/>
    <w:rsid w:val="00D2583B"/>
    <w:rsid w:val="00D2689C"/>
    <w:rsid w:val="00D26BD2"/>
    <w:rsid w:val="00D27026"/>
    <w:rsid w:val="00D27C25"/>
    <w:rsid w:val="00D27E65"/>
    <w:rsid w:val="00D27E97"/>
    <w:rsid w:val="00D332F9"/>
    <w:rsid w:val="00D33C94"/>
    <w:rsid w:val="00D33E92"/>
    <w:rsid w:val="00D377FB"/>
    <w:rsid w:val="00D413C8"/>
    <w:rsid w:val="00D4199C"/>
    <w:rsid w:val="00D419B2"/>
    <w:rsid w:val="00D420E6"/>
    <w:rsid w:val="00D43502"/>
    <w:rsid w:val="00D4376F"/>
    <w:rsid w:val="00D473FC"/>
    <w:rsid w:val="00D4797C"/>
    <w:rsid w:val="00D5148A"/>
    <w:rsid w:val="00D51D95"/>
    <w:rsid w:val="00D543F5"/>
    <w:rsid w:val="00D5451D"/>
    <w:rsid w:val="00D561DC"/>
    <w:rsid w:val="00D56747"/>
    <w:rsid w:val="00D5709F"/>
    <w:rsid w:val="00D60433"/>
    <w:rsid w:val="00D609EA"/>
    <w:rsid w:val="00D60BEC"/>
    <w:rsid w:val="00D628B4"/>
    <w:rsid w:val="00D63298"/>
    <w:rsid w:val="00D677F3"/>
    <w:rsid w:val="00D70797"/>
    <w:rsid w:val="00D71759"/>
    <w:rsid w:val="00D72FD1"/>
    <w:rsid w:val="00D737E7"/>
    <w:rsid w:val="00D77E07"/>
    <w:rsid w:val="00D77FC5"/>
    <w:rsid w:val="00D80497"/>
    <w:rsid w:val="00D80E5C"/>
    <w:rsid w:val="00D81F3E"/>
    <w:rsid w:val="00D821DA"/>
    <w:rsid w:val="00D8331C"/>
    <w:rsid w:val="00D8591E"/>
    <w:rsid w:val="00D90D39"/>
    <w:rsid w:val="00D94059"/>
    <w:rsid w:val="00D94344"/>
    <w:rsid w:val="00D956BE"/>
    <w:rsid w:val="00D9595D"/>
    <w:rsid w:val="00D959E8"/>
    <w:rsid w:val="00D968FD"/>
    <w:rsid w:val="00D970CD"/>
    <w:rsid w:val="00DA1332"/>
    <w:rsid w:val="00DA4B66"/>
    <w:rsid w:val="00DA6271"/>
    <w:rsid w:val="00DA6F8C"/>
    <w:rsid w:val="00DA7DBA"/>
    <w:rsid w:val="00DB0B0B"/>
    <w:rsid w:val="00DB293F"/>
    <w:rsid w:val="00DB2BA8"/>
    <w:rsid w:val="00DB3979"/>
    <w:rsid w:val="00DB3C76"/>
    <w:rsid w:val="00DB3EB8"/>
    <w:rsid w:val="00DB4680"/>
    <w:rsid w:val="00DB5DF4"/>
    <w:rsid w:val="00DB6447"/>
    <w:rsid w:val="00DC0FCE"/>
    <w:rsid w:val="00DC13B8"/>
    <w:rsid w:val="00DC6F5A"/>
    <w:rsid w:val="00DD1261"/>
    <w:rsid w:val="00DD2298"/>
    <w:rsid w:val="00DD3399"/>
    <w:rsid w:val="00DD3CBA"/>
    <w:rsid w:val="00DD40D3"/>
    <w:rsid w:val="00DD440E"/>
    <w:rsid w:val="00DD6DD2"/>
    <w:rsid w:val="00DD7281"/>
    <w:rsid w:val="00DE055D"/>
    <w:rsid w:val="00DE404D"/>
    <w:rsid w:val="00DE6208"/>
    <w:rsid w:val="00DF1D95"/>
    <w:rsid w:val="00DF3D5E"/>
    <w:rsid w:val="00DF4CBB"/>
    <w:rsid w:val="00E05FBC"/>
    <w:rsid w:val="00E060D5"/>
    <w:rsid w:val="00E10F03"/>
    <w:rsid w:val="00E246D0"/>
    <w:rsid w:val="00E24E17"/>
    <w:rsid w:val="00E24FF7"/>
    <w:rsid w:val="00E27B59"/>
    <w:rsid w:val="00E31FED"/>
    <w:rsid w:val="00E43B3A"/>
    <w:rsid w:val="00E44987"/>
    <w:rsid w:val="00E45C3F"/>
    <w:rsid w:val="00E47AAB"/>
    <w:rsid w:val="00E47B95"/>
    <w:rsid w:val="00E535C5"/>
    <w:rsid w:val="00E54513"/>
    <w:rsid w:val="00E54827"/>
    <w:rsid w:val="00E54916"/>
    <w:rsid w:val="00E568FA"/>
    <w:rsid w:val="00E570CA"/>
    <w:rsid w:val="00E60E41"/>
    <w:rsid w:val="00E63D83"/>
    <w:rsid w:val="00E65470"/>
    <w:rsid w:val="00E6549F"/>
    <w:rsid w:val="00E67C24"/>
    <w:rsid w:val="00E70589"/>
    <w:rsid w:val="00E723A9"/>
    <w:rsid w:val="00E730F8"/>
    <w:rsid w:val="00E7460D"/>
    <w:rsid w:val="00E75E6C"/>
    <w:rsid w:val="00E77BA4"/>
    <w:rsid w:val="00E819EA"/>
    <w:rsid w:val="00E831B9"/>
    <w:rsid w:val="00E834E2"/>
    <w:rsid w:val="00E83C08"/>
    <w:rsid w:val="00E84258"/>
    <w:rsid w:val="00E845C5"/>
    <w:rsid w:val="00E84CF7"/>
    <w:rsid w:val="00E86721"/>
    <w:rsid w:val="00E8737F"/>
    <w:rsid w:val="00E902DF"/>
    <w:rsid w:val="00E9081F"/>
    <w:rsid w:val="00E91605"/>
    <w:rsid w:val="00E9270A"/>
    <w:rsid w:val="00E9281B"/>
    <w:rsid w:val="00E9473D"/>
    <w:rsid w:val="00E94D68"/>
    <w:rsid w:val="00E95539"/>
    <w:rsid w:val="00E96994"/>
    <w:rsid w:val="00EA15AC"/>
    <w:rsid w:val="00EA4196"/>
    <w:rsid w:val="00EA455C"/>
    <w:rsid w:val="00EA45A1"/>
    <w:rsid w:val="00EA4CD7"/>
    <w:rsid w:val="00EA4D06"/>
    <w:rsid w:val="00EA72CE"/>
    <w:rsid w:val="00EA74F2"/>
    <w:rsid w:val="00EB06D3"/>
    <w:rsid w:val="00EB1BEC"/>
    <w:rsid w:val="00EB1D21"/>
    <w:rsid w:val="00EB28D0"/>
    <w:rsid w:val="00EB3A86"/>
    <w:rsid w:val="00EB52E4"/>
    <w:rsid w:val="00EB5680"/>
    <w:rsid w:val="00EB60CA"/>
    <w:rsid w:val="00EB6202"/>
    <w:rsid w:val="00EC0BD5"/>
    <w:rsid w:val="00EC244D"/>
    <w:rsid w:val="00EC2B47"/>
    <w:rsid w:val="00EC2BD7"/>
    <w:rsid w:val="00EC59D7"/>
    <w:rsid w:val="00EC5E57"/>
    <w:rsid w:val="00EC66A4"/>
    <w:rsid w:val="00EC7247"/>
    <w:rsid w:val="00EC7882"/>
    <w:rsid w:val="00ED02B0"/>
    <w:rsid w:val="00ED0793"/>
    <w:rsid w:val="00ED113D"/>
    <w:rsid w:val="00ED16BB"/>
    <w:rsid w:val="00ED1DAC"/>
    <w:rsid w:val="00ED23CF"/>
    <w:rsid w:val="00ED3517"/>
    <w:rsid w:val="00ED7DF3"/>
    <w:rsid w:val="00EE059D"/>
    <w:rsid w:val="00EE3051"/>
    <w:rsid w:val="00EE3A30"/>
    <w:rsid w:val="00EE6A8C"/>
    <w:rsid w:val="00EF11E1"/>
    <w:rsid w:val="00EF29EC"/>
    <w:rsid w:val="00EF3B80"/>
    <w:rsid w:val="00F04441"/>
    <w:rsid w:val="00F04594"/>
    <w:rsid w:val="00F0651C"/>
    <w:rsid w:val="00F07F9C"/>
    <w:rsid w:val="00F1081F"/>
    <w:rsid w:val="00F109C0"/>
    <w:rsid w:val="00F13C67"/>
    <w:rsid w:val="00F1494A"/>
    <w:rsid w:val="00F14F8E"/>
    <w:rsid w:val="00F1541E"/>
    <w:rsid w:val="00F167F7"/>
    <w:rsid w:val="00F16C78"/>
    <w:rsid w:val="00F16E80"/>
    <w:rsid w:val="00F2054D"/>
    <w:rsid w:val="00F21260"/>
    <w:rsid w:val="00F21A8B"/>
    <w:rsid w:val="00F2337C"/>
    <w:rsid w:val="00F24456"/>
    <w:rsid w:val="00F246BF"/>
    <w:rsid w:val="00F25E51"/>
    <w:rsid w:val="00F302DA"/>
    <w:rsid w:val="00F303D5"/>
    <w:rsid w:val="00F313C0"/>
    <w:rsid w:val="00F319ED"/>
    <w:rsid w:val="00F3328A"/>
    <w:rsid w:val="00F35516"/>
    <w:rsid w:val="00F37C5B"/>
    <w:rsid w:val="00F43B08"/>
    <w:rsid w:val="00F44236"/>
    <w:rsid w:val="00F4443C"/>
    <w:rsid w:val="00F44DB8"/>
    <w:rsid w:val="00F45300"/>
    <w:rsid w:val="00F453D8"/>
    <w:rsid w:val="00F50771"/>
    <w:rsid w:val="00F52520"/>
    <w:rsid w:val="00F52A75"/>
    <w:rsid w:val="00F534E7"/>
    <w:rsid w:val="00F53CAB"/>
    <w:rsid w:val="00F54544"/>
    <w:rsid w:val="00F54F3C"/>
    <w:rsid w:val="00F57577"/>
    <w:rsid w:val="00F6386A"/>
    <w:rsid w:val="00F63AC0"/>
    <w:rsid w:val="00F63E08"/>
    <w:rsid w:val="00F64F49"/>
    <w:rsid w:val="00F67AF0"/>
    <w:rsid w:val="00F67EDA"/>
    <w:rsid w:val="00F7146A"/>
    <w:rsid w:val="00F73C22"/>
    <w:rsid w:val="00F77413"/>
    <w:rsid w:val="00F802BA"/>
    <w:rsid w:val="00F81BD0"/>
    <w:rsid w:val="00F81C10"/>
    <w:rsid w:val="00F84D5C"/>
    <w:rsid w:val="00F85169"/>
    <w:rsid w:val="00F85821"/>
    <w:rsid w:val="00F85B4A"/>
    <w:rsid w:val="00F86F1A"/>
    <w:rsid w:val="00F8712E"/>
    <w:rsid w:val="00F907B3"/>
    <w:rsid w:val="00F91AE5"/>
    <w:rsid w:val="00F92375"/>
    <w:rsid w:val="00F93DBC"/>
    <w:rsid w:val="00F941E3"/>
    <w:rsid w:val="00F9528B"/>
    <w:rsid w:val="00F95ED1"/>
    <w:rsid w:val="00F970C7"/>
    <w:rsid w:val="00FA0AA7"/>
    <w:rsid w:val="00FA0E29"/>
    <w:rsid w:val="00FA0EC1"/>
    <w:rsid w:val="00FA1769"/>
    <w:rsid w:val="00FA555F"/>
    <w:rsid w:val="00FA565D"/>
    <w:rsid w:val="00FB08FA"/>
    <w:rsid w:val="00FB1DC6"/>
    <w:rsid w:val="00FB1FC9"/>
    <w:rsid w:val="00FB2DEC"/>
    <w:rsid w:val="00FB516E"/>
    <w:rsid w:val="00FB5DC0"/>
    <w:rsid w:val="00FB7668"/>
    <w:rsid w:val="00FB79D2"/>
    <w:rsid w:val="00FB79EE"/>
    <w:rsid w:val="00FC0BEB"/>
    <w:rsid w:val="00FC20CE"/>
    <w:rsid w:val="00FC27E8"/>
    <w:rsid w:val="00FC38EC"/>
    <w:rsid w:val="00FC42C2"/>
    <w:rsid w:val="00FC4B8B"/>
    <w:rsid w:val="00FC5000"/>
    <w:rsid w:val="00FC53C2"/>
    <w:rsid w:val="00FD13E1"/>
    <w:rsid w:val="00FD171F"/>
    <w:rsid w:val="00FD2896"/>
    <w:rsid w:val="00FD32C4"/>
    <w:rsid w:val="00FD79A4"/>
    <w:rsid w:val="00FD7E0A"/>
    <w:rsid w:val="00FE16D6"/>
    <w:rsid w:val="00FE1ECE"/>
    <w:rsid w:val="00FE2D48"/>
    <w:rsid w:val="00FE2F1E"/>
    <w:rsid w:val="00FE3103"/>
    <w:rsid w:val="00FE3F43"/>
    <w:rsid w:val="00FE483A"/>
    <w:rsid w:val="00FE7C91"/>
    <w:rsid w:val="00FF032D"/>
    <w:rsid w:val="00FF06C7"/>
    <w:rsid w:val="00FF5536"/>
    <w:rsid w:val="00FF69D7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28060"/>
    </o:shapedefaults>
    <o:shapelayout v:ext="edit">
      <o:idmap v:ext="edit" data="1"/>
    </o:shapelayout>
  </w:shapeDefaults>
  <w:decimalSymbol w:val="."/>
  <w:listSeparator w:val=","/>
  <w15:docId w15:val="{0AE67BE0-F350-4C76-8918-7DA9B86D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424214"/>
    <w:pPr>
      <w:keepNext/>
      <w:keepLines/>
      <w:spacing w:before="120" w:after="120" w:line="360" w:lineRule="auto"/>
      <w:outlineLvl w:val="0"/>
    </w:pPr>
    <w:rPr>
      <w:rFonts w:ascii="宋体" w:hAnsi="宋体"/>
      <w:b/>
      <w:kern w:val="44"/>
      <w:sz w:val="30"/>
      <w:szCs w:val="20"/>
    </w:rPr>
  </w:style>
  <w:style w:type="paragraph" w:styleId="2">
    <w:name w:val="heading 2"/>
    <w:basedOn w:val="a"/>
    <w:next w:val="a"/>
    <w:link w:val="2Char"/>
    <w:autoRedefine/>
    <w:unhideWhenUsed/>
    <w:qFormat/>
    <w:rsid w:val="00424214"/>
    <w:pPr>
      <w:keepNext/>
      <w:keepLines/>
      <w:spacing w:before="120" w:after="120" w:line="360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表格样式1"/>
    <w:basedOn w:val="a1"/>
    <w:rsid w:val="00E27B59"/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FF9999"/>
    </w:tcPr>
    <w:tblStylePr w:type="firstRow">
      <w:tblPr/>
      <w:tcPr>
        <w:shd w:val="clear" w:color="auto" w:fill="FF7C80"/>
      </w:tcPr>
    </w:tblStylePr>
    <w:tblStylePr w:type="firstCol">
      <w:tblPr/>
      <w:tcPr>
        <w:shd w:val="clear" w:color="auto" w:fill="FF7C80"/>
      </w:tcPr>
    </w:tblStylePr>
  </w:style>
  <w:style w:type="paragraph" w:styleId="a3">
    <w:name w:val="header"/>
    <w:basedOn w:val="a"/>
    <w:rsid w:val="00E6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6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link w:val="1"/>
    <w:rsid w:val="00424214"/>
    <w:rPr>
      <w:rFonts w:ascii="宋体" w:hAnsi="宋体"/>
      <w:b/>
      <w:kern w:val="44"/>
      <w:sz w:val="30"/>
    </w:rPr>
  </w:style>
  <w:style w:type="paragraph" w:customStyle="1" w:styleId="a5">
    <w:name w:val="封面小标题"/>
    <w:rsid w:val="00F77413"/>
    <w:pPr>
      <w:autoSpaceDE w:val="0"/>
      <w:autoSpaceDN w:val="0"/>
      <w:adjustRightInd w:val="0"/>
      <w:spacing w:beforeLines="50" w:afterLines="30" w:line="280" w:lineRule="exact"/>
      <w:ind w:leftChars="100" w:left="210"/>
    </w:pPr>
    <w:rPr>
      <w:rFonts w:ascii="Arial" w:eastAsia="新宋体" w:hAnsi="Arial"/>
      <w:b/>
      <w:color w:val="928060"/>
      <w:sz w:val="22"/>
    </w:rPr>
  </w:style>
  <w:style w:type="paragraph" w:customStyle="1" w:styleId="a6">
    <w:name w:val="表格文字"/>
    <w:rsid w:val="00F77413"/>
    <w:pPr>
      <w:jc w:val="center"/>
    </w:pPr>
    <w:rPr>
      <w:rFonts w:ascii="宋体" w:eastAsia="新宋体" w:hAnsi="宋体"/>
      <w:color w:val="928060"/>
      <w:sz w:val="18"/>
      <w:szCs w:val="18"/>
    </w:rPr>
  </w:style>
  <w:style w:type="paragraph" w:customStyle="1" w:styleId="105">
    <w:name w:val="封底文字10.5"/>
    <w:rsid w:val="00F77413"/>
    <w:pPr>
      <w:spacing w:before="93" w:after="93"/>
      <w:ind w:firstLine="397"/>
    </w:pPr>
    <w:rPr>
      <w:rFonts w:ascii="新宋体" w:eastAsia="新宋体"/>
      <w:color w:val="928060"/>
      <w:kern w:val="2"/>
      <w:sz w:val="21"/>
      <w:szCs w:val="24"/>
    </w:rPr>
  </w:style>
  <w:style w:type="paragraph" w:customStyle="1" w:styleId="a7">
    <w:name w:val="小斜标"/>
    <w:basedOn w:val="a"/>
    <w:rsid w:val="00F77413"/>
    <w:pPr>
      <w:ind w:firstLineChars="150" w:firstLine="270"/>
    </w:pPr>
    <w:rPr>
      <w:rFonts w:ascii="新宋体" w:eastAsia="新宋体" w:hAnsi="Calibri"/>
      <w:i/>
      <w:color w:val="796A4F"/>
      <w:kern w:val="0"/>
      <w:sz w:val="18"/>
      <w:szCs w:val="20"/>
    </w:rPr>
  </w:style>
  <w:style w:type="character" w:styleId="a8">
    <w:name w:val="page number"/>
    <w:basedOn w:val="a0"/>
    <w:rsid w:val="00045AF3"/>
  </w:style>
  <w:style w:type="paragraph" w:styleId="a9">
    <w:name w:val="Balloon Text"/>
    <w:basedOn w:val="a"/>
    <w:link w:val="Char0"/>
    <w:rsid w:val="00506820"/>
    <w:rPr>
      <w:sz w:val="18"/>
      <w:szCs w:val="18"/>
    </w:rPr>
  </w:style>
  <w:style w:type="character" w:customStyle="1" w:styleId="Char0">
    <w:name w:val="批注框文本 Char"/>
    <w:basedOn w:val="a0"/>
    <w:link w:val="a9"/>
    <w:rsid w:val="00506820"/>
    <w:rPr>
      <w:kern w:val="2"/>
      <w:sz w:val="18"/>
      <w:szCs w:val="18"/>
    </w:rPr>
  </w:style>
  <w:style w:type="table" w:styleId="aa">
    <w:name w:val="Table Grid"/>
    <w:basedOn w:val="a1"/>
    <w:rsid w:val="0039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Theme"/>
    <w:basedOn w:val="a1"/>
    <w:rsid w:val="00441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Table Colorful 2"/>
    <w:basedOn w:val="a1"/>
    <w:rsid w:val="00441DD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441DD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441DD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Title"/>
    <w:basedOn w:val="a"/>
    <w:next w:val="a"/>
    <w:link w:val="Char1"/>
    <w:qFormat/>
    <w:rsid w:val="00E24FF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d"/>
    <w:rsid w:val="00E24FF7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424214"/>
    <w:rPr>
      <w:rFonts w:ascii="Cambria" w:hAnsi="Cambria"/>
      <w:b/>
      <w:bCs/>
      <w:kern w:val="2"/>
      <w:sz w:val="28"/>
      <w:szCs w:val="32"/>
    </w:rPr>
  </w:style>
  <w:style w:type="paragraph" w:styleId="12">
    <w:name w:val="toc 1"/>
    <w:basedOn w:val="a"/>
    <w:next w:val="a"/>
    <w:autoRedefine/>
    <w:uiPriority w:val="39"/>
    <w:rsid w:val="00F7146A"/>
  </w:style>
  <w:style w:type="paragraph" w:styleId="21">
    <w:name w:val="toc 2"/>
    <w:basedOn w:val="a"/>
    <w:next w:val="a"/>
    <w:autoRedefine/>
    <w:uiPriority w:val="39"/>
    <w:rsid w:val="0072716A"/>
    <w:pPr>
      <w:tabs>
        <w:tab w:val="right" w:leader="dot" w:pos="10070"/>
      </w:tabs>
      <w:spacing w:line="360" w:lineRule="auto"/>
      <w:ind w:leftChars="200" w:left="420"/>
    </w:pPr>
  </w:style>
  <w:style w:type="character" w:styleId="ae">
    <w:name w:val="Hyperlink"/>
    <w:basedOn w:val="a0"/>
    <w:uiPriority w:val="99"/>
    <w:unhideWhenUsed/>
    <w:rsid w:val="00F7146A"/>
    <w:rPr>
      <w:color w:val="0000FF" w:themeColor="hyperlink"/>
      <w:u w:val="single"/>
    </w:rPr>
  </w:style>
  <w:style w:type="paragraph" w:styleId="af">
    <w:name w:val="List Paragraph"/>
    <w:basedOn w:val="a"/>
    <w:uiPriority w:val="99"/>
    <w:qFormat/>
    <w:rsid w:val="00C623C7"/>
    <w:pPr>
      <w:ind w:firstLineChars="200" w:firstLine="420"/>
    </w:pPr>
  </w:style>
  <w:style w:type="table" w:styleId="-2">
    <w:name w:val="Light List Accent 2"/>
    <w:basedOn w:val="a1"/>
    <w:uiPriority w:val="61"/>
    <w:rsid w:val="003055B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3">
    <w:name w:val="Table Simple 1"/>
    <w:basedOn w:val="a1"/>
    <w:rsid w:val="00243218"/>
    <w:pPr>
      <w:spacing w:after="200" w:line="276" w:lineRule="auto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5-21">
    <w:name w:val="网格表 5 深色 - 着色 21"/>
    <w:basedOn w:val="a1"/>
    <w:uiPriority w:val="50"/>
    <w:rsid w:val="00C000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TOC">
    <w:name w:val="TOC Heading"/>
    <w:basedOn w:val="1"/>
    <w:next w:val="a"/>
    <w:uiPriority w:val="39"/>
    <w:unhideWhenUsed/>
    <w:qFormat/>
    <w:rsid w:val="003018E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customStyle="1" w:styleId="Char">
    <w:name w:val="页脚 Char"/>
    <w:basedOn w:val="a0"/>
    <w:link w:val="a4"/>
    <w:uiPriority w:val="99"/>
    <w:rsid w:val="00744792"/>
    <w:rPr>
      <w:kern w:val="2"/>
      <w:sz w:val="18"/>
      <w:szCs w:val="18"/>
    </w:rPr>
  </w:style>
  <w:style w:type="paragraph" w:styleId="af0">
    <w:name w:val="caption"/>
    <w:basedOn w:val="a"/>
    <w:next w:val="a"/>
    <w:unhideWhenUsed/>
    <w:qFormat/>
    <w:rsid w:val="00FE1ECE"/>
    <w:rPr>
      <w:rFonts w:asciiTheme="majorHAnsi" w:eastAsia="黑体" w:hAnsiTheme="majorHAnsi" w:cstheme="majorBidi"/>
      <w:sz w:val="20"/>
      <w:szCs w:val="20"/>
    </w:rPr>
  </w:style>
  <w:style w:type="paragraph" w:styleId="af1">
    <w:name w:val="Normal (Web)"/>
    <w:basedOn w:val="a"/>
    <w:uiPriority w:val="99"/>
    <w:unhideWhenUsed/>
    <w:rsid w:val="006F3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a"/>
    <w:uiPriority w:val="34"/>
    <w:qFormat/>
    <w:rsid w:val="00A31F0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8C196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05">
    <w:name w:val="05_中信建投_正文"/>
    <w:basedOn w:val="a"/>
    <w:qFormat/>
    <w:rsid w:val="008C196D"/>
    <w:pPr>
      <w:tabs>
        <w:tab w:val="right" w:leader="dot" w:pos="9638"/>
      </w:tabs>
      <w:spacing w:afterLines="80"/>
      <w:ind w:firstLineChars="200" w:firstLine="200"/>
    </w:pPr>
    <w:rPr>
      <w:sz w:val="20"/>
      <w:szCs w:val="20"/>
    </w:rPr>
  </w:style>
  <w:style w:type="paragraph" w:customStyle="1" w:styleId="09">
    <w:name w:val="09_中信建投_资料来源"/>
    <w:basedOn w:val="a"/>
    <w:link w:val="09Char"/>
    <w:qFormat/>
    <w:rsid w:val="003F7820"/>
    <w:pPr>
      <w:tabs>
        <w:tab w:val="right" w:pos="9638"/>
      </w:tabs>
      <w:spacing w:afterLines="50"/>
      <w:ind w:leftChars="-3" w:left="2" w:hangingChars="5" w:hanging="8"/>
    </w:pPr>
    <w:rPr>
      <w:i/>
      <w:sz w:val="16"/>
      <w:szCs w:val="16"/>
    </w:rPr>
  </w:style>
  <w:style w:type="character" w:customStyle="1" w:styleId="09Char">
    <w:name w:val="09_中信建投_资料来源 Char"/>
    <w:link w:val="09"/>
    <w:qFormat/>
    <w:locked/>
    <w:rsid w:val="003F7820"/>
    <w:rPr>
      <w:i/>
      <w:kern w:val="2"/>
      <w:sz w:val="16"/>
      <w:szCs w:val="16"/>
    </w:rPr>
  </w:style>
  <w:style w:type="character" w:customStyle="1" w:styleId="boldtrue">
    <w:name w:val="bold:true"/>
    <w:basedOn w:val="a0"/>
    <w:rsid w:val="00474F6C"/>
  </w:style>
  <w:style w:type="character" w:customStyle="1" w:styleId="font-family">
    <w:name w:val="font-family:宋体"/>
    <w:basedOn w:val="a0"/>
    <w:rsid w:val="0047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file:///C:\Users\&#29579;&#26149;&#26198;\Desktop\&#22269;&#20803;&#26399;&#36135;&#25968;&#25454;&#24211;\&#32654;&#35910;&#12289;&#35910;&#31893;&#12289;&#33756;&#31893;&#25968;&#25454;&#24211;--&#26368;&#26032;&#29256;.xlsx!&#22269;&#20869;&#22823;&#35910;&#12289;&#35910;&#31893;&#24211;&#23384;&#21450;&#26410;&#25191;&#34892;&#21512;&#21516;!%5b&#32654;&#35910;&#12289;&#35910;&#31893;&#12289;&#33756;&#31893;&#25968;&#25454;&#24211;--&#26368;&#26032;&#29256;.xlsx%5d&#22269;&#20869;&#22823;&#35910;&#12289;&#35910;&#31893;&#24211;&#23384;&#21450;&#26410;&#25191;&#34892;&#21512;&#21516;%20&#22270;&#34920;%204" TargetMode="Externa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oleObject" Target="file:///C:\Users\&#29579;&#26149;&#26198;\Desktop\&#22269;&#20803;&#26399;&#36135;&#25968;&#25454;&#24211;\&#32654;&#35910;&#12289;&#35910;&#31893;&#12289;&#33756;&#31893;&#25968;&#25454;&#24211;--&#26368;&#26032;&#29256;.xlsx!&#21335;&#21271;&#32654;&#35910;&#36827;&#20986;&#21475;!%5b&#32654;&#35910;&#12289;&#35910;&#31893;&#12289;&#33756;&#31893;&#25968;&#25454;&#24211;--&#26368;&#26032;&#29256;.xlsx%5d&#21335;&#21271;&#32654;&#35910;&#36827;&#20986;&#21475;%20&#22270;&#34920;%207" TargetMode="External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file:///C:\Users\&#29579;&#26149;&#26198;\Desktop\&#22269;&#20803;&#26399;&#36135;&#25968;&#25454;&#24211;\&#32654;&#35910;&#12289;&#35910;&#31893;&#12289;&#33756;&#31893;&#25968;&#25454;&#24211;--&#26368;&#26032;&#29256;.xlsx!&#21387;&#27048;&#37327;&#21450;&#20135;&#33021;&#21033;&#29992;&#29575;!%5b&#32654;&#35910;&#12289;&#35910;&#31893;&#12289;&#33756;&#31893;&#25968;&#25454;&#24211;--&#26368;&#26032;&#29256;.xlsx%5d&#21387;&#27048;&#37327;&#21450;&#20135;&#33021;&#21033;&#29992;&#29575;%20&#22270;&#34920;%2011" TargetMode="External"/><Relationship Id="rId20" Type="http://schemas.openxmlformats.org/officeDocument/2006/relationships/oleObject" Target="file:///C:\Users\&#29579;&#26149;&#26198;\Desktop\&#22269;&#20803;&#26399;&#36135;&#25968;&#25454;&#24211;\&#32654;&#35910;&#12289;&#35910;&#31893;&#12289;&#33756;&#31893;&#25968;&#25454;&#24211;--&#26368;&#26032;&#29256;.xlsx!&#19979;&#28216;&#20859;&#27542;&#25968;&#25454;!%5b&#32654;&#35910;&#12289;&#35910;&#31893;&#12289;&#33756;&#31893;&#25968;&#25454;&#24211;--&#26368;&#26032;&#29256;.xlsx%5d&#19979;&#28216;&#20859;&#27542;&#25968;&#25454;%20&#22270;&#34920;%2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png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oleObject" Target="file:///C:\Users\&#29579;&#26149;&#26198;\Desktop\&#22269;&#20803;&#26399;&#36135;&#25968;&#25454;&#24211;\&#32654;&#35910;&#12289;&#35910;&#31893;&#12289;&#33756;&#31893;&#25968;&#25454;&#24211;--&#26368;&#26032;&#29256;.xlsx!&#21335;&#21271;&#32654;&#35910;&#36827;&#20986;&#21475;!%5b&#32654;&#35910;&#12289;&#35910;&#31893;&#12289;&#33756;&#31893;&#25968;&#25454;&#24211;--&#26368;&#26032;&#29256;.xlsx%5d&#21335;&#21271;&#32654;&#35910;&#36827;&#20986;&#21475;%20&#22270;&#34920;%204" TargetMode="External"/><Relationship Id="rId22" Type="http://schemas.openxmlformats.org/officeDocument/2006/relationships/oleObject" Target="file:///C:\Users\&#29579;&#26149;&#26198;\Desktop\&#22269;&#20803;&#26399;&#36135;&#25968;&#25454;&#24211;\&#32654;&#35910;&#12289;&#35910;&#31893;&#12289;&#33756;&#31893;&#25968;&#25454;&#24211;--&#26368;&#26032;&#29256;.xlsx!&#19979;&#28216;&#20859;&#27542;&#25968;&#25454;!%5b&#32654;&#35910;&#12289;&#35910;&#31893;&#12289;&#33756;&#31893;&#25968;&#25454;&#24211;--&#26368;&#26032;&#29256;.xlsx%5d&#19979;&#28216;&#20859;&#27542;&#25968;&#25454;%20&#22270;&#34920;%20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E2D6-3F02-459A-86FC-CD90DC59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432</Words>
  <Characters>2463</Characters>
  <Application>Microsoft Office Word</Application>
  <DocSecurity>0</DocSecurity>
  <Lines>20</Lines>
  <Paragraphs>5</Paragraphs>
  <ScaleCrop>false</ScaleCrop>
  <Company>微软中国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车红婷</cp:lastModifiedBy>
  <cp:revision>12</cp:revision>
  <cp:lastPrinted>2015-12-20T01:52:00Z</cp:lastPrinted>
  <dcterms:created xsi:type="dcterms:W3CDTF">2018-09-03T02:19:00Z</dcterms:created>
  <dcterms:modified xsi:type="dcterms:W3CDTF">2018-09-04T02:41:00Z</dcterms:modified>
</cp:coreProperties>
</file>